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09452B" w:rsidRPr="00074964" w14:paraId="4DD79D0C" w14:textId="77777777" w:rsidTr="0009452B">
        <w:trPr>
          <w:cantSplit/>
          <w:trHeight w:val="429"/>
        </w:trPr>
        <w:tc>
          <w:tcPr>
            <w:tcW w:w="9761" w:type="dxa"/>
            <w:gridSpan w:val="11"/>
            <w:tcBorders>
              <w:top w:val="nil"/>
              <w:left w:val="nil"/>
              <w:bottom w:val="single" w:sz="12" w:space="0" w:color="auto"/>
              <w:right w:val="nil"/>
            </w:tcBorders>
          </w:tcPr>
          <w:p w14:paraId="3CC0DC7E" w14:textId="77777777" w:rsidR="0009452B" w:rsidRPr="00074964" w:rsidRDefault="0009452B" w:rsidP="001D0AE6">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09452B" w:rsidRPr="004D7EE6" w14:paraId="455DB1D8" w14:textId="77777777" w:rsidTr="0009452B">
        <w:trPr>
          <w:cantSplit/>
          <w:trHeight w:val="393"/>
        </w:trPr>
        <w:tc>
          <w:tcPr>
            <w:tcW w:w="1170" w:type="dxa"/>
            <w:gridSpan w:val="6"/>
            <w:tcBorders>
              <w:right w:val="single" w:sz="4" w:space="0" w:color="auto"/>
            </w:tcBorders>
            <w:vAlign w:val="center"/>
          </w:tcPr>
          <w:p w14:paraId="63B0B5F1" w14:textId="77777777" w:rsidR="0009452B" w:rsidRPr="004D7EE6" w:rsidRDefault="0009452B" w:rsidP="001D0AE6">
            <w:pPr>
              <w:spacing w:line="240" w:lineRule="exact"/>
              <w:jc w:val="center"/>
              <w:rPr>
                <w:rFonts w:ascii="ＭＳ 明朝" w:hAnsi="ＭＳ 明朝"/>
                <w:color w:val="000000"/>
              </w:rPr>
            </w:pPr>
            <w:r w:rsidRPr="004D7EE6">
              <w:rPr>
                <w:rFonts w:ascii="ＭＳ 明朝" w:hAnsi="ＭＳ 明朝" w:hint="eastAsia"/>
                <w:color w:val="000000"/>
              </w:rPr>
              <w:t>法人名</w:t>
            </w:r>
          </w:p>
        </w:tc>
        <w:tc>
          <w:tcPr>
            <w:tcW w:w="7622" w:type="dxa"/>
            <w:gridSpan w:val="2"/>
            <w:tcBorders>
              <w:left w:val="single" w:sz="4" w:space="0" w:color="auto"/>
            </w:tcBorders>
            <w:vAlign w:val="center"/>
          </w:tcPr>
          <w:p w14:paraId="0D40BD90" w14:textId="77777777" w:rsidR="0009452B" w:rsidRPr="004D7EE6" w:rsidRDefault="0009452B" w:rsidP="001D0AE6">
            <w:pPr>
              <w:spacing w:line="240" w:lineRule="exact"/>
              <w:rPr>
                <w:rFonts w:ascii="ＭＳ 明朝" w:hAnsi="ＭＳ 明朝"/>
                <w:color w:val="000000"/>
              </w:rPr>
            </w:pPr>
          </w:p>
        </w:tc>
        <w:tc>
          <w:tcPr>
            <w:tcW w:w="969" w:type="dxa"/>
            <w:gridSpan w:val="3"/>
            <w:vAlign w:val="center"/>
          </w:tcPr>
          <w:p w14:paraId="07B4FD15" w14:textId="77777777" w:rsidR="0009452B" w:rsidRPr="004D7EE6" w:rsidRDefault="0009452B" w:rsidP="001D0AE6">
            <w:pPr>
              <w:spacing w:line="240" w:lineRule="exact"/>
              <w:jc w:val="center"/>
              <w:rPr>
                <w:rFonts w:ascii="ＭＳ 明朝" w:hAnsi="ＭＳ 明朝"/>
                <w:color w:val="000000"/>
              </w:rPr>
            </w:pPr>
            <w:r w:rsidRPr="004D7EE6">
              <w:rPr>
                <w:rFonts w:ascii="ＭＳ 明朝" w:hAnsi="ＭＳ 明朝" w:hint="eastAsia"/>
                <w:color w:val="000000"/>
                <w:sz w:val="16"/>
              </w:rPr>
              <w:t>ﾁｪｯｸ欄</w:t>
            </w:r>
          </w:p>
        </w:tc>
      </w:tr>
      <w:tr w:rsidR="0009452B" w:rsidRPr="004D7EE6" w14:paraId="358214AB" w14:textId="77777777" w:rsidTr="001D0AE6">
        <w:trPr>
          <w:cantSplit/>
          <w:trHeight w:val="345"/>
        </w:trPr>
        <w:tc>
          <w:tcPr>
            <w:tcW w:w="8792" w:type="dxa"/>
            <w:gridSpan w:val="8"/>
            <w:tcBorders>
              <w:top w:val="single" w:sz="4" w:space="0" w:color="auto"/>
              <w:bottom w:val="nil"/>
            </w:tcBorders>
          </w:tcPr>
          <w:p w14:paraId="367C938C" w14:textId="77777777" w:rsidR="0009452B" w:rsidRPr="000B79B1" w:rsidRDefault="0009452B" w:rsidP="001D0AE6">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w:t>
            </w:r>
            <w:r w:rsidR="00A83440">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w:t>
            </w:r>
            <w:r w:rsidR="00A83440">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14:paraId="643520CC" w14:textId="77777777" w:rsidR="0009452B" w:rsidRPr="000B79B1" w:rsidRDefault="0009452B" w:rsidP="001D0AE6">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14:paraId="65382220" w14:textId="77777777" w:rsidR="0009452B" w:rsidRPr="004D7EE6" w:rsidRDefault="0009452B" w:rsidP="001D0AE6">
            <w:pPr>
              <w:spacing w:line="220" w:lineRule="exact"/>
              <w:ind w:leftChars="100" w:left="310" w:hanging="100"/>
              <w:jc w:val="center"/>
              <w:rPr>
                <w:rFonts w:ascii="ＭＳ 明朝" w:hAnsi="ＭＳ 明朝"/>
                <w:sz w:val="20"/>
                <w:szCs w:val="20"/>
              </w:rPr>
            </w:pPr>
          </w:p>
        </w:tc>
      </w:tr>
      <w:tr w:rsidR="0009452B" w:rsidRPr="000B79B1" w14:paraId="42AF34E3" w14:textId="77777777" w:rsidTr="001D0AE6">
        <w:trPr>
          <w:cantSplit/>
          <w:trHeight w:val="4765"/>
        </w:trPr>
        <w:tc>
          <w:tcPr>
            <w:tcW w:w="9761" w:type="dxa"/>
            <w:gridSpan w:val="11"/>
            <w:tcBorders>
              <w:top w:val="nil"/>
            </w:tcBorders>
          </w:tcPr>
          <w:p w14:paraId="5A5FC54D" w14:textId="77777777" w:rsidR="0009452B" w:rsidRPr="000B79B1" w:rsidRDefault="0009452B" w:rsidP="001D0AE6">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sidR="00A83440">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sidR="00A83440">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sidR="00A83440">
              <w:rPr>
                <w:rFonts w:ascii="ＭＳ ゴシック" w:eastAsia="ＭＳ ゴシック" w:hAnsi="ＭＳ ゴシック" w:hint="eastAsia"/>
                <w:sz w:val="20"/>
                <w:szCs w:val="20"/>
              </w:rPr>
              <w:t>特例認定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14:paraId="27210B5E" w14:textId="02CCC914" w:rsidR="0009452B" w:rsidRPr="000B79B1" w:rsidRDefault="0009452B" w:rsidP="001D0AE6">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005C2886">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39BDDA4F" w14:textId="77777777" w:rsidR="0009452B" w:rsidRPr="000B79B1" w:rsidRDefault="0009452B" w:rsidP="001D0AE6">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436CD547" w14:textId="77777777" w:rsidR="0009452B" w:rsidRPr="001509B4" w:rsidRDefault="0009452B" w:rsidP="001D0AE6">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14:paraId="413ED0B2" w14:textId="77777777" w:rsidR="0009452B" w:rsidRPr="000B79B1" w:rsidRDefault="0009452B" w:rsidP="001D0AE6">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sidR="00A83440">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を取り消されその取消しの日から５年を経過しない法人</w:t>
            </w:r>
          </w:p>
          <w:p w14:paraId="21D91695" w14:textId="77777777" w:rsidR="0009452B" w:rsidRPr="000B79B1" w:rsidRDefault="0009452B" w:rsidP="001D0AE6">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14:paraId="20440468" w14:textId="77777777" w:rsidR="0009452B" w:rsidRPr="000B79B1" w:rsidRDefault="0009452B" w:rsidP="001D0AE6">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00A83440">
              <w:rPr>
                <w:rFonts w:ascii="ＭＳ ゴシック" w:eastAsia="ＭＳ ゴシック" w:hAnsi="ＭＳ ゴシック" w:hint="eastAsia"/>
                <w:sz w:val="20"/>
                <w:szCs w:val="20"/>
              </w:rPr>
              <w:t>特例認定</w:t>
            </w:r>
            <w:r w:rsidRPr="000B79B1">
              <w:rPr>
                <w:rFonts w:ascii="ＭＳ ゴシック" w:eastAsia="ＭＳ ゴシック" w:hAnsi="ＭＳ ゴシック" w:hint="eastAsia"/>
                <w:sz w:val="20"/>
                <w:szCs w:val="20"/>
              </w:rPr>
              <w:t>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p>
          <w:p w14:paraId="6C69DF0C" w14:textId="77777777" w:rsidR="0009452B" w:rsidRPr="000B79B1" w:rsidRDefault="0009452B" w:rsidP="001D0AE6">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349EC453" w14:textId="77777777" w:rsidR="0009452B" w:rsidRPr="000B79B1" w:rsidRDefault="0009452B" w:rsidP="001D0AE6">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14:paraId="49DE6C75" w14:textId="77777777" w:rsidR="0009452B" w:rsidRPr="000B79B1" w:rsidRDefault="0009452B" w:rsidP="001D0AE6">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14:paraId="74F3A934" w14:textId="77777777" w:rsidR="0009452B" w:rsidRPr="000B79B1" w:rsidRDefault="0009452B" w:rsidP="001D0AE6">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09452B" w:rsidRPr="000B79B1" w14:paraId="73686096" w14:textId="77777777" w:rsidTr="00CD46A6">
        <w:trPr>
          <w:cantSplit/>
          <w:trHeight w:val="99"/>
        </w:trPr>
        <w:tc>
          <w:tcPr>
            <w:tcW w:w="9761" w:type="dxa"/>
            <w:gridSpan w:val="11"/>
            <w:tcBorders>
              <w:top w:val="single" w:sz="12" w:space="0" w:color="auto"/>
              <w:bottom w:val="nil"/>
            </w:tcBorders>
          </w:tcPr>
          <w:p w14:paraId="568CD230" w14:textId="77777777" w:rsidR="0009452B" w:rsidRPr="000B79B1" w:rsidRDefault="0009452B" w:rsidP="001D0AE6">
            <w:pPr>
              <w:spacing w:line="220" w:lineRule="exact"/>
              <w:jc w:val="left"/>
              <w:rPr>
                <w:rFonts w:eastAsia="ＭＳ ゴシック"/>
              </w:rPr>
            </w:pPr>
          </w:p>
        </w:tc>
      </w:tr>
      <w:tr w:rsidR="0009452B" w:rsidRPr="000B79B1" w14:paraId="0872D2D0" w14:textId="77777777" w:rsidTr="001D0AE6">
        <w:trPr>
          <w:cantSplit/>
          <w:trHeight w:val="261"/>
        </w:trPr>
        <w:tc>
          <w:tcPr>
            <w:tcW w:w="244" w:type="dxa"/>
            <w:tcBorders>
              <w:top w:val="nil"/>
              <w:bottom w:val="nil"/>
              <w:right w:val="single" w:sz="12" w:space="0" w:color="auto"/>
            </w:tcBorders>
          </w:tcPr>
          <w:p w14:paraId="064E62F1" w14:textId="77777777" w:rsidR="0009452B" w:rsidRPr="000B79B1" w:rsidRDefault="0009452B" w:rsidP="001D0AE6">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08366230" w14:textId="77777777" w:rsidR="0009452B" w:rsidRPr="000B79B1" w:rsidRDefault="0009452B" w:rsidP="001D0AE6">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14:paraId="29618C7A" w14:textId="77777777" w:rsidR="0009452B" w:rsidRPr="000B79B1" w:rsidRDefault="0009452B" w:rsidP="001D0AE6">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14:paraId="1E56F146" w14:textId="77777777" w:rsidR="0009452B" w:rsidRPr="000B79B1" w:rsidRDefault="0009452B" w:rsidP="001D0AE6">
            <w:pPr>
              <w:spacing w:line="280" w:lineRule="exact"/>
              <w:jc w:val="left"/>
            </w:pPr>
          </w:p>
        </w:tc>
      </w:tr>
      <w:tr w:rsidR="0009452B" w:rsidRPr="000B79B1" w14:paraId="5E09CEFB" w14:textId="77777777" w:rsidTr="001D0AE6">
        <w:trPr>
          <w:cantSplit/>
          <w:trHeight w:val="261"/>
        </w:trPr>
        <w:tc>
          <w:tcPr>
            <w:tcW w:w="244" w:type="dxa"/>
            <w:vMerge w:val="restart"/>
            <w:tcBorders>
              <w:top w:val="nil"/>
              <w:right w:val="single" w:sz="12" w:space="0" w:color="auto"/>
            </w:tcBorders>
          </w:tcPr>
          <w:p w14:paraId="380E3ADF" w14:textId="77777777" w:rsidR="0009452B" w:rsidRPr="000B79B1" w:rsidRDefault="0009452B" w:rsidP="001D0AE6">
            <w:pPr>
              <w:spacing w:line="280" w:lineRule="exact"/>
              <w:jc w:val="left"/>
            </w:pPr>
          </w:p>
        </w:tc>
        <w:tc>
          <w:tcPr>
            <w:tcW w:w="218" w:type="dxa"/>
            <w:gridSpan w:val="2"/>
            <w:vMerge w:val="restart"/>
            <w:tcBorders>
              <w:top w:val="nil"/>
              <w:left w:val="single" w:sz="12" w:space="0" w:color="auto"/>
              <w:right w:val="single" w:sz="4" w:space="0" w:color="auto"/>
            </w:tcBorders>
          </w:tcPr>
          <w:p w14:paraId="14F55787" w14:textId="77777777" w:rsidR="0009452B" w:rsidRPr="000B79B1" w:rsidRDefault="0009452B" w:rsidP="001D0AE6">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32B99B5" w14:textId="77777777" w:rsidR="0009452B" w:rsidRPr="000B79B1" w:rsidRDefault="0009452B" w:rsidP="001D0AE6">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5AB4690D" w14:textId="77777777" w:rsidR="0009452B" w:rsidRPr="000B79B1" w:rsidRDefault="0009452B" w:rsidP="001D0AE6">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w:t>
            </w:r>
            <w:r w:rsidR="00A83440">
              <w:rPr>
                <w:rFonts w:ascii="ＭＳ 明朝" w:hAnsi="ＭＳ 明朝" w:hint="eastAsia"/>
                <w:sz w:val="18"/>
              </w:rPr>
              <w:t>特例認定</w:t>
            </w:r>
            <w:r>
              <w:rPr>
                <w:rFonts w:ascii="ＭＳ 明朝" w:hAnsi="ＭＳ 明朝" w:hint="eastAsia"/>
                <w:sz w:val="18"/>
              </w:rPr>
              <w:t>特定非営利活動</w:t>
            </w:r>
            <w:r w:rsidRPr="000B79B1">
              <w:rPr>
                <w:rFonts w:ascii="ＭＳ 明朝" w:hAnsi="ＭＳ 明朝" w:hint="eastAsia"/>
                <w:sz w:val="18"/>
              </w:rPr>
              <w:t>法人が</w:t>
            </w:r>
            <w:r w:rsidR="00A83440">
              <w:rPr>
                <w:rFonts w:ascii="ＭＳ 明朝" w:hAnsi="ＭＳ 明朝" w:hint="eastAsia"/>
                <w:sz w:val="18"/>
              </w:rPr>
              <w:t>特例認定</w:t>
            </w:r>
            <w:r w:rsidRPr="000B79B1">
              <w:rPr>
                <w:rFonts w:ascii="ＭＳ 明朝" w:hAnsi="ＭＳ 明朝" w:hint="eastAsia"/>
                <w:sz w:val="18"/>
              </w:rPr>
              <w:t>を取り消された場合において、</w:t>
            </w:r>
            <w:r>
              <w:rPr>
                <w:rFonts w:ascii="ＭＳ 明朝" w:hAnsi="ＭＳ 明朝" w:hint="eastAsia"/>
                <w:sz w:val="18"/>
              </w:rPr>
              <w:t>その取消しの原因となった事実があった日以前１年内に当該認定特定非営利活動法人又は当該</w:t>
            </w:r>
            <w:r w:rsidR="00A83440">
              <w:rPr>
                <w:rFonts w:ascii="ＭＳ 明朝" w:hAnsi="ＭＳ 明朝" w:hint="eastAsia"/>
                <w:sz w:val="18"/>
              </w:rPr>
              <w:t>特例認定</w:t>
            </w:r>
            <w:r>
              <w:rPr>
                <w:rFonts w:ascii="ＭＳ 明朝" w:hAnsi="ＭＳ 明朝" w:hint="eastAsia"/>
                <w:sz w:val="18"/>
              </w:rPr>
              <w:t>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62F0FAF" w14:textId="77777777" w:rsidR="0009452B" w:rsidRPr="000B79B1" w:rsidRDefault="0009452B" w:rsidP="001D0AE6">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14:paraId="66797EFE" w14:textId="77777777" w:rsidR="0009452B" w:rsidRPr="000B79B1" w:rsidRDefault="0009452B" w:rsidP="001D0AE6">
            <w:pPr>
              <w:spacing w:line="280" w:lineRule="exact"/>
              <w:jc w:val="left"/>
            </w:pPr>
          </w:p>
        </w:tc>
      </w:tr>
      <w:tr w:rsidR="0009452B" w:rsidRPr="000B79B1" w14:paraId="0ECEDF1B" w14:textId="77777777" w:rsidTr="001D0AE6">
        <w:trPr>
          <w:cantSplit/>
          <w:trHeight w:val="242"/>
        </w:trPr>
        <w:tc>
          <w:tcPr>
            <w:tcW w:w="244" w:type="dxa"/>
            <w:vMerge/>
            <w:tcBorders>
              <w:top w:val="nil"/>
              <w:right w:val="single" w:sz="12" w:space="0" w:color="auto"/>
            </w:tcBorders>
          </w:tcPr>
          <w:p w14:paraId="395664ED" w14:textId="77777777" w:rsidR="0009452B" w:rsidRPr="000B79B1" w:rsidRDefault="0009452B" w:rsidP="001D0AE6">
            <w:pPr>
              <w:spacing w:line="280" w:lineRule="exact"/>
              <w:jc w:val="left"/>
            </w:pPr>
          </w:p>
        </w:tc>
        <w:tc>
          <w:tcPr>
            <w:tcW w:w="218" w:type="dxa"/>
            <w:gridSpan w:val="2"/>
            <w:vMerge/>
            <w:tcBorders>
              <w:top w:val="nil"/>
              <w:left w:val="single" w:sz="12" w:space="0" w:color="auto"/>
              <w:right w:val="single" w:sz="4" w:space="0" w:color="auto"/>
            </w:tcBorders>
          </w:tcPr>
          <w:p w14:paraId="426AA799" w14:textId="77777777" w:rsidR="0009452B" w:rsidRPr="000B79B1" w:rsidRDefault="0009452B" w:rsidP="001D0AE6">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0AC67B6" w14:textId="77777777" w:rsidR="0009452B" w:rsidRPr="000B79B1" w:rsidRDefault="0009452B" w:rsidP="001D0AE6">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41135D66" w14:textId="054AC2D6" w:rsidR="0009452B" w:rsidRPr="000B79B1" w:rsidRDefault="005C2886" w:rsidP="001D0AE6">
            <w:pPr>
              <w:spacing w:line="280" w:lineRule="exact"/>
              <w:jc w:val="left"/>
              <w:rPr>
                <w:rFonts w:ascii="ＭＳ 明朝" w:hAnsi="ＭＳ 明朝"/>
                <w:sz w:val="18"/>
              </w:rPr>
            </w:pPr>
            <w:r>
              <w:rPr>
                <w:rFonts w:ascii="ＭＳ 明朝" w:hAnsi="ＭＳ 明朝" w:hint="eastAsia"/>
                <w:sz w:val="18"/>
              </w:rPr>
              <w:t>拘禁刑</w:t>
            </w:r>
            <w:r w:rsidR="0009452B" w:rsidRPr="000B79B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1EF2F94F" w14:textId="77777777" w:rsidR="0009452B" w:rsidRPr="000B79B1" w:rsidRDefault="0009452B" w:rsidP="001D0AE6">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14:paraId="6A530AB6" w14:textId="77777777" w:rsidR="0009452B" w:rsidRPr="000B79B1" w:rsidRDefault="0009452B" w:rsidP="001D0AE6">
            <w:pPr>
              <w:spacing w:line="280" w:lineRule="exact"/>
              <w:jc w:val="left"/>
            </w:pPr>
          </w:p>
        </w:tc>
      </w:tr>
      <w:tr w:rsidR="0009452B" w:rsidRPr="000B79B1" w14:paraId="251274BE" w14:textId="77777777" w:rsidTr="00700EA2">
        <w:trPr>
          <w:cantSplit/>
          <w:trHeight w:val="1081"/>
        </w:trPr>
        <w:tc>
          <w:tcPr>
            <w:tcW w:w="244" w:type="dxa"/>
            <w:vMerge/>
            <w:tcBorders>
              <w:top w:val="nil"/>
              <w:right w:val="single" w:sz="12" w:space="0" w:color="auto"/>
            </w:tcBorders>
          </w:tcPr>
          <w:p w14:paraId="3151D35F" w14:textId="77777777" w:rsidR="0009452B" w:rsidRPr="000B79B1" w:rsidRDefault="0009452B" w:rsidP="001D0AE6">
            <w:pPr>
              <w:spacing w:line="280" w:lineRule="exact"/>
              <w:jc w:val="left"/>
            </w:pPr>
          </w:p>
        </w:tc>
        <w:tc>
          <w:tcPr>
            <w:tcW w:w="218" w:type="dxa"/>
            <w:gridSpan w:val="2"/>
            <w:vMerge/>
            <w:tcBorders>
              <w:top w:val="nil"/>
              <w:left w:val="single" w:sz="12" w:space="0" w:color="auto"/>
              <w:right w:val="single" w:sz="4" w:space="0" w:color="auto"/>
            </w:tcBorders>
          </w:tcPr>
          <w:p w14:paraId="2B269EB5" w14:textId="77777777" w:rsidR="0009452B" w:rsidRPr="000B79B1" w:rsidRDefault="0009452B" w:rsidP="001D0AE6">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03A34C44" w14:textId="77777777" w:rsidR="0009452B" w:rsidRPr="000B79B1" w:rsidRDefault="0009452B" w:rsidP="001D0AE6">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2AB17D42" w14:textId="77777777" w:rsidR="0009452B" w:rsidRPr="000B79B1" w:rsidRDefault="0009452B" w:rsidP="001D0AE6">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761F1B6C" w14:textId="77777777" w:rsidR="0009452B" w:rsidRPr="000B79B1" w:rsidRDefault="0009452B" w:rsidP="001D0AE6">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14:paraId="226C0542" w14:textId="77777777" w:rsidR="0009452B" w:rsidRPr="000B79B1" w:rsidRDefault="0009452B" w:rsidP="001D0AE6">
            <w:pPr>
              <w:spacing w:line="280" w:lineRule="exact"/>
              <w:jc w:val="left"/>
            </w:pPr>
          </w:p>
        </w:tc>
      </w:tr>
      <w:tr w:rsidR="0009452B" w:rsidRPr="000B79B1" w14:paraId="76B9524F" w14:textId="77777777" w:rsidTr="001D0AE6">
        <w:trPr>
          <w:cantSplit/>
          <w:trHeight w:val="264"/>
        </w:trPr>
        <w:tc>
          <w:tcPr>
            <w:tcW w:w="244" w:type="dxa"/>
            <w:vMerge/>
            <w:tcBorders>
              <w:top w:val="nil"/>
              <w:bottom w:val="nil"/>
              <w:right w:val="single" w:sz="12" w:space="0" w:color="auto"/>
            </w:tcBorders>
          </w:tcPr>
          <w:p w14:paraId="5015669A" w14:textId="77777777" w:rsidR="0009452B" w:rsidRPr="000B79B1" w:rsidRDefault="0009452B" w:rsidP="001D0AE6">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600E0A05" w14:textId="77777777" w:rsidR="0009452B" w:rsidRPr="000B79B1" w:rsidRDefault="0009452B" w:rsidP="001D0AE6">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15A3471F" w14:textId="77777777" w:rsidR="0009452B" w:rsidRPr="000B79B1" w:rsidRDefault="0009452B" w:rsidP="001D0AE6">
            <w:pPr>
              <w:spacing w:line="28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33EC39EB" w14:textId="77777777" w:rsidR="0009452B" w:rsidRPr="000B79B1" w:rsidRDefault="0009452B" w:rsidP="001D0AE6">
            <w:pPr>
              <w:spacing w:line="28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0876B50E" w14:textId="77777777" w:rsidR="0009452B" w:rsidRPr="000B79B1" w:rsidRDefault="0009452B" w:rsidP="001D0AE6">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14:paraId="4D0C94E7" w14:textId="77777777" w:rsidR="0009452B" w:rsidRPr="000B79B1" w:rsidRDefault="0009452B" w:rsidP="001D0AE6">
            <w:pPr>
              <w:spacing w:line="280" w:lineRule="exact"/>
              <w:jc w:val="left"/>
            </w:pPr>
          </w:p>
        </w:tc>
      </w:tr>
      <w:tr w:rsidR="0009452B" w:rsidRPr="000B79B1" w14:paraId="181E234C" w14:textId="77777777" w:rsidTr="0009452B">
        <w:trPr>
          <w:trHeight w:val="50"/>
        </w:trPr>
        <w:tc>
          <w:tcPr>
            <w:tcW w:w="254" w:type="dxa"/>
            <w:gridSpan w:val="2"/>
            <w:tcBorders>
              <w:top w:val="nil"/>
              <w:bottom w:val="nil"/>
              <w:right w:val="nil"/>
            </w:tcBorders>
          </w:tcPr>
          <w:p w14:paraId="3E978C39" w14:textId="77777777" w:rsidR="0009452B" w:rsidRPr="000B79B1" w:rsidRDefault="0009452B" w:rsidP="001D0AE6">
            <w:pPr>
              <w:spacing w:line="220" w:lineRule="exact"/>
              <w:jc w:val="left"/>
            </w:pPr>
          </w:p>
        </w:tc>
        <w:tc>
          <w:tcPr>
            <w:tcW w:w="9507" w:type="dxa"/>
            <w:gridSpan w:val="9"/>
            <w:tcBorders>
              <w:top w:val="nil"/>
              <w:left w:val="nil"/>
              <w:bottom w:val="nil"/>
            </w:tcBorders>
          </w:tcPr>
          <w:p w14:paraId="56EB335C" w14:textId="77777777" w:rsidR="0009452B" w:rsidRPr="000B79B1" w:rsidRDefault="0009452B" w:rsidP="001D0AE6">
            <w:pPr>
              <w:spacing w:line="220" w:lineRule="exact"/>
              <w:jc w:val="left"/>
            </w:pPr>
          </w:p>
        </w:tc>
      </w:tr>
      <w:tr w:rsidR="0009452B" w:rsidRPr="000B79B1" w14:paraId="2B60CA6D" w14:textId="77777777" w:rsidTr="001D0AE6">
        <w:trPr>
          <w:cantSplit/>
          <w:trHeight w:val="275"/>
        </w:trPr>
        <w:tc>
          <w:tcPr>
            <w:tcW w:w="254" w:type="dxa"/>
            <w:gridSpan w:val="2"/>
            <w:tcBorders>
              <w:top w:val="nil"/>
              <w:bottom w:val="nil"/>
            </w:tcBorders>
          </w:tcPr>
          <w:p w14:paraId="573CCA0A" w14:textId="77777777" w:rsidR="0009452B" w:rsidRPr="000B79B1" w:rsidRDefault="0009452B" w:rsidP="001D0AE6">
            <w:pPr>
              <w:spacing w:line="280" w:lineRule="exact"/>
              <w:jc w:val="left"/>
            </w:pPr>
          </w:p>
        </w:tc>
        <w:tc>
          <w:tcPr>
            <w:tcW w:w="540" w:type="dxa"/>
            <w:gridSpan w:val="2"/>
            <w:tcBorders>
              <w:top w:val="single" w:sz="12" w:space="0" w:color="auto"/>
              <w:bottom w:val="single" w:sz="12" w:space="0" w:color="auto"/>
              <w:right w:val="single" w:sz="4" w:space="0" w:color="auto"/>
            </w:tcBorders>
          </w:tcPr>
          <w:p w14:paraId="521FBAA6" w14:textId="77777777" w:rsidR="0009452B" w:rsidRPr="000B79B1" w:rsidRDefault="0009452B" w:rsidP="001D0AE6">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2648440E" w14:textId="77777777" w:rsidR="0009452B" w:rsidRPr="000B79B1" w:rsidRDefault="0009452B" w:rsidP="001D0AE6">
            <w:pPr>
              <w:spacing w:line="280" w:lineRule="exact"/>
              <w:jc w:val="left"/>
              <w:rPr>
                <w:sz w:val="18"/>
              </w:rPr>
            </w:pPr>
            <w:r w:rsidRPr="000B79B1">
              <w:rPr>
                <w:rFonts w:hint="eastAsia"/>
                <w:sz w:val="18"/>
              </w:rPr>
              <w:t>認定又は</w:t>
            </w:r>
            <w:r w:rsidR="00A83440">
              <w:rPr>
                <w:rFonts w:hint="eastAsia"/>
                <w:sz w:val="18"/>
              </w:rPr>
              <w:t>特例認定</w:t>
            </w:r>
            <w:r w:rsidRPr="000B79B1">
              <w:rPr>
                <w:rFonts w:hint="eastAsia"/>
                <w:sz w:val="18"/>
              </w:rPr>
              <w:t>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3D678715" w14:textId="77777777" w:rsidR="0009452B" w:rsidRPr="000B79B1" w:rsidRDefault="0009452B" w:rsidP="001D0AE6">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14:paraId="47B5FABC" w14:textId="77777777" w:rsidR="0009452B" w:rsidRPr="000B79B1" w:rsidRDefault="0009452B" w:rsidP="001D0AE6">
            <w:pPr>
              <w:spacing w:line="280" w:lineRule="exact"/>
              <w:jc w:val="left"/>
            </w:pPr>
          </w:p>
        </w:tc>
      </w:tr>
      <w:tr w:rsidR="0009452B" w:rsidRPr="000B79B1" w14:paraId="712A5EC2" w14:textId="77777777" w:rsidTr="0009452B">
        <w:trPr>
          <w:trHeight w:val="4287"/>
        </w:trPr>
        <w:tc>
          <w:tcPr>
            <w:tcW w:w="9761" w:type="dxa"/>
            <w:gridSpan w:val="11"/>
            <w:tcBorders>
              <w:top w:val="nil"/>
              <w:bottom w:val="single" w:sz="12" w:space="0" w:color="auto"/>
            </w:tcBorders>
          </w:tcPr>
          <w:p w14:paraId="3B42800E" w14:textId="77777777" w:rsidR="0009452B" w:rsidRPr="000B79B1" w:rsidRDefault="0009452B" w:rsidP="001D0AE6">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9452B" w:rsidRPr="000B79B1" w14:paraId="2E6DF8FE" w14:textId="77777777" w:rsidTr="001D0AE6">
              <w:trPr>
                <w:cantSplit/>
                <w:trHeight w:val="275"/>
              </w:trPr>
              <w:tc>
                <w:tcPr>
                  <w:tcW w:w="567" w:type="dxa"/>
                  <w:tcBorders>
                    <w:top w:val="single" w:sz="12" w:space="0" w:color="auto"/>
                    <w:bottom w:val="single" w:sz="12" w:space="0" w:color="auto"/>
                    <w:right w:val="single" w:sz="4" w:space="0" w:color="auto"/>
                  </w:tcBorders>
                </w:tcPr>
                <w:p w14:paraId="0137655E"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4538772D"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2240E3C0"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はい・いいえ</w:t>
                  </w:r>
                </w:p>
              </w:tc>
            </w:tr>
          </w:tbl>
          <w:p w14:paraId="4BF6039C" w14:textId="77777777" w:rsidR="0009452B" w:rsidRPr="000B79B1" w:rsidRDefault="0009452B" w:rsidP="001D0AE6">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9452B" w:rsidRPr="000B79B1" w14:paraId="2DB686C1" w14:textId="77777777" w:rsidTr="001D0AE6">
              <w:trPr>
                <w:cantSplit/>
                <w:trHeight w:val="275"/>
              </w:trPr>
              <w:tc>
                <w:tcPr>
                  <w:tcW w:w="567" w:type="dxa"/>
                  <w:tcBorders>
                    <w:top w:val="single" w:sz="12" w:space="0" w:color="auto"/>
                    <w:bottom w:val="single" w:sz="4" w:space="0" w:color="auto"/>
                    <w:right w:val="single" w:sz="4" w:space="0" w:color="auto"/>
                  </w:tcBorders>
                </w:tcPr>
                <w:p w14:paraId="37F5619F"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5BAEE475"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5F7F3238"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はい・いいえ</w:t>
                  </w:r>
                </w:p>
              </w:tc>
            </w:tr>
            <w:tr w:rsidR="0009452B" w:rsidRPr="000B79B1" w14:paraId="6BE1849E" w14:textId="77777777" w:rsidTr="001D0AE6">
              <w:trPr>
                <w:cantSplit/>
                <w:trHeight w:val="275"/>
              </w:trPr>
              <w:tc>
                <w:tcPr>
                  <w:tcW w:w="567" w:type="dxa"/>
                  <w:tcBorders>
                    <w:top w:val="single" w:sz="4" w:space="0" w:color="auto"/>
                    <w:bottom w:val="single" w:sz="12" w:space="0" w:color="auto"/>
                    <w:right w:val="single" w:sz="4" w:space="0" w:color="auto"/>
                  </w:tcBorders>
                  <w:vAlign w:val="center"/>
                </w:tcPr>
                <w:p w14:paraId="4E5C6FFB"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4B40D02B"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認定、</w:t>
                  </w:r>
                  <w:r w:rsidR="00A83440">
                    <w:rPr>
                      <w:rFonts w:hint="eastAsia"/>
                      <w:sz w:val="18"/>
                    </w:rPr>
                    <w:t>特例認定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w:t>
                  </w:r>
                  <w:r w:rsidRPr="00831D65">
                    <w:rPr>
                      <w:rFonts w:ascii="ＭＳ ゴシック" w:eastAsia="ＭＳ ゴシック" w:hAnsi="ＭＳ ゴシック" w:hint="eastAsia"/>
                      <w:b/>
                      <w:sz w:val="18"/>
                      <w:u w:val="thick"/>
                    </w:rPr>
                    <w:t>（国税、県税、市税の</w:t>
                  </w:r>
                  <w:r>
                    <w:rPr>
                      <w:rFonts w:ascii="ＭＳ ゴシック" w:eastAsia="ＭＳ ゴシック" w:hAnsi="ＭＳ ゴシック" w:hint="eastAsia"/>
                      <w:b/>
                      <w:sz w:val="18"/>
                      <w:u w:val="thick"/>
                    </w:rPr>
                    <w:t>納税</w:t>
                  </w:r>
                  <w:r w:rsidRPr="00831D65">
                    <w:rPr>
                      <w:rFonts w:ascii="ＭＳ ゴシック" w:eastAsia="ＭＳ ゴシック" w:hAnsi="ＭＳ ゴシック" w:hint="eastAsia"/>
                      <w:b/>
                      <w:sz w:val="18"/>
                      <w:u w:val="thick"/>
                    </w:rPr>
                    <w:t>証明書　計３種）</w:t>
                  </w:r>
                  <w:r w:rsidRPr="000B79B1">
                    <w:rPr>
                      <w:rFonts w:hint="eastAsia"/>
                      <w:sz w:val="18"/>
                    </w:rPr>
                    <w:t>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107ECF40" w14:textId="77777777" w:rsidR="0009452B" w:rsidRPr="000B79B1" w:rsidRDefault="00937E17" w:rsidP="001752D5">
                  <w:pPr>
                    <w:framePr w:hSpace="142" w:wrap="around" w:vAnchor="page" w:hAnchor="text" w:y="564"/>
                    <w:spacing w:line="280" w:lineRule="exact"/>
                    <w:jc w:val="center"/>
                    <w:rPr>
                      <w:sz w:val="18"/>
                    </w:rPr>
                  </w:pPr>
                  <w:r>
                    <w:rPr>
                      <w:noProof/>
                    </w:rPr>
                    <mc:AlternateContent>
                      <mc:Choice Requires="wps">
                        <w:drawing>
                          <wp:anchor distT="0" distB="0" distL="114300" distR="114300" simplePos="0" relativeHeight="251657728" behindDoc="0" locked="0" layoutInCell="1" allowOverlap="1" wp14:anchorId="772D91ED" wp14:editId="4594822C">
                            <wp:simplePos x="0" y="0"/>
                            <wp:positionH relativeFrom="column">
                              <wp:posOffset>-77470</wp:posOffset>
                            </wp:positionH>
                            <wp:positionV relativeFrom="paragraph">
                              <wp:posOffset>-16510</wp:posOffset>
                            </wp:positionV>
                            <wp:extent cx="895350" cy="714375"/>
                            <wp:effectExtent l="0" t="0" r="19050"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714375"/>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10F3E6" id="直線コネクタ 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3pt" to="64.4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" strokecolor="windowText" strokeweight="1pt">
                            <o:lock v:ext="edit" shapetype="f"/>
                          </v:line>
                        </w:pict>
                      </mc:Fallback>
                    </mc:AlternateContent>
                  </w:r>
                  <w:r w:rsidR="0009452B">
                    <w:rPr>
                      <w:rFonts w:hint="eastAsia"/>
                      <w:sz w:val="18"/>
                    </w:rPr>
                    <w:t>添付・未添付</w:t>
                  </w:r>
                </w:p>
              </w:tc>
            </w:tr>
          </w:tbl>
          <w:p w14:paraId="45A98E58" w14:textId="77777777" w:rsidR="0009452B" w:rsidRPr="000B79B1" w:rsidRDefault="0009452B" w:rsidP="001D0AE6">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9452B" w:rsidRPr="000B79B1" w14:paraId="0F369E00" w14:textId="77777777" w:rsidTr="001D0AE6">
              <w:trPr>
                <w:cantSplit/>
                <w:trHeight w:val="272"/>
              </w:trPr>
              <w:tc>
                <w:tcPr>
                  <w:tcW w:w="567" w:type="dxa"/>
                  <w:tcBorders>
                    <w:top w:val="single" w:sz="12" w:space="0" w:color="auto"/>
                    <w:bottom w:val="single" w:sz="12" w:space="0" w:color="auto"/>
                    <w:right w:val="single" w:sz="4" w:space="0" w:color="auto"/>
                  </w:tcBorders>
                </w:tcPr>
                <w:p w14:paraId="14C6A402" w14:textId="77777777" w:rsidR="0009452B" w:rsidRPr="000B79B1" w:rsidRDefault="0009452B" w:rsidP="001752D5">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238E92A2"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2F9C0348"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はい・いいえ</w:t>
                  </w:r>
                </w:p>
              </w:tc>
            </w:tr>
          </w:tbl>
          <w:p w14:paraId="3B515AB6" w14:textId="77777777" w:rsidR="005C2886" w:rsidRPr="000B79B1" w:rsidRDefault="005C2886" w:rsidP="001D0AE6">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9452B" w:rsidRPr="000B79B1" w14:paraId="5379FE27" w14:textId="77777777" w:rsidTr="001D0AE6">
              <w:trPr>
                <w:cantSplit/>
                <w:trHeight w:val="272"/>
              </w:trPr>
              <w:tc>
                <w:tcPr>
                  <w:tcW w:w="567" w:type="dxa"/>
                  <w:gridSpan w:val="2"/>
                  <w:tcBorders>
                    <w:top w:val="single" w:sz="12" w:space="0" w:color="auto"/>
                    <w:bottom w:val="nil"/>
                    <w:right w:val="single" w:sz="4" w:space="0" w:color="auto"/>
                  </w:tcBorders>
                </w:tcPr>
                <w:p w14:paraId="7AAA8E66" w14:textId="77777777" w:rsidR="0009452B" w:rsidRPr="000B79B1" w:rsidRDefault="0009452B" w:rsidP="001752D5">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7C25DC1B"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次のいずれかに該当する法人</w:t>
                  </w:r>
                </w:p>
              </w:tc>
            </w:tr>
            <w:tr w:rsidR="0009452B" w:rsidRPr="000B79B1" w14:paraId="43D5097B" w14:textId="77777777" w:rsidTr="001D0AE6">
              <w:trPr>
                <w:cantSplit/>
                <w:trHeight w:val="272"/>
              </w:trPr>
              <w:tc>
                <w:tcPr>
                  <w:tcW w:w="240" w:type="dxa"/>
                  <w:vMerge w:val="restart"/>
                  <w:tcBorders>
                    <w:top w:val="nil"/>
                    <w:left w:val="single" w:sz="12" w:space="0" w:color="auto"/>
                    <w:bottom w:val="nil"/>
                    <w:right w:val="single" w:sz="4" w:space="0" w:color="auto"/>
                  </w:tcBorders>
                </w:tcPr>
                <w:p w14:paraId="0A18123C" w14:textId="77777777" w:rsidR="0009452B" w:rsidRPr="000B79B1" w:rsidRDefault="0009452B" w:rsidP="001752D5">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58804922" w14:textId="77777777" w:rsidR="0009452B" w:rsidRPr="000B79B1" w:rsidRDefault="0009452B" w:rsidP="001752D5">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4C82862D"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46624A9B"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はい・いいえ</w:t>
                  </w:r>
                </w:p>
              </w:tc>
            </w:tr>
            <w:tr w:rsidR="0009452B" w:rsidRPr="000B79B1" w14:paraId="792B2C0B" w14:textId="77777777" w:rsidTr="001D0AE6">
              <w:trPr>
                <w:cantSplit/>
                <w:trHeight w:val="271"/>
              </w:trPr>
              <w:tc>
                <w:tcPr>
                  <w:tcW w:w="240" w:type="dxa"/>
                  <w:vMerge/>
                  <w:tcBorders>
                    <w:top w:val="nil"/>
                    <w:left w:val="single" w:sz="12" w:space="0" w:color="auto"/>
                    <w:bottom w:val="single" w:sz="12" w:space="0" w:color="auto"/>
                    <w:right w:val="single" w:sz="4" w:space="0" w:color="auto"/>
                  </w:tcBorders>
                </w:tcPr>
                <w:p w14:paraId="5ED9801C" w14:textId="77777777" w:rsidR="0009452B" w:rsidRPr="000B79B1" w:rsidRDefault="0009452B" w:rsidP="001752D5">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59149680" w14:textId="77777777" w:rsidR="0009452B" w:rsidRPr="000B79B1" w:rsidRDefault="0009452B" w:rsidP="001752D5">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05DE8EA9" w14:textId="77777777" w:rsidR="0009452B" w:rsidRPr="000B79B1" w:rsidRDefault="0009452B" w:rsidP="001752D5">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46139AEC" w14:textId="77777777" w:rsidR="0009452B" w:rsidRPr="000B79B1" w:rsidRDefault="0009452B" w:rsidP="001752D5">
                  <w:pPr>
                    <w:framePr w:hSpace="142" w:wrap="around" w:vAnchor="page" w:hAnchor="text" w:y="564"/>
                    <w:spacing w:line="280" w:lineRule="exact"/>
                    <w:jc w:val="center"/>
                    <w:rPr>
                      <w:sz w:val="18"/>
                    </w:rPr>
                  </w:pPr>
                  <w:r w:rsidRPr="000B79B1">
                    <w:rPr>
                      <w:rFonts w:hint="eastAsia"/>
                      <w:sz w:val="18"/>
                    </w:rPr>
                    <w:t>はい・いいえ</w:t>
                  </w:r>
                </w:p>
              </w:tc>
            </w:tr>
          </w:tbl>
          <w:p w14:paraId="084599CF" w14:textId="77777777" w:rsidR="0009452B" w:rsidRPr="000B79B1" w:rsidRDefault="0009452B" w:rsidP="001D0AE6">
            <w:pPr>
              <w:spacing w:line="280" w:lineRule="exact"/>
              <w:rPr>
                <w:rFonts w:ascii="ＭＳ ゴシック" w:eastAsia="ＭＳ ゴシック" w:hAnsi="ＭＳ ゴシック"/>
                <w:sz w:val="18"/>
                <w:szCs w:val="18"/>
              </w:rPr>
            </w:pPr>
          </w:p>
        </w:tc>
      </w:tr>
    </w:tbl>
    <w:p w14:paraId="01821A0A" w14:textId="00A73F05" w:rsidR="005C2886" w:rsidRDefault="005C2886" w:rsidP="002B04A5">
      <w:pPr>
        <w:widowControl/>
        <w:jc w:val="left"/>
      </w:pPr>
    </w:p>
    <w:p w14:paraId="2B294A28" w14:textId="77777777" w:rsidR="005C2886" w:rsidRDefault="005C2886">
      <w:pPr>
        <w:widowControl/>
        <w:jc w:val="left"/>
      </w:pPr>
      <w:r>
        <w:br w:type="page"/>
      </w:r>
    </w:p>
    <w:p w14:paraId="5613AD32" w14:textId="77777777" w:rsidR="005C2886" w:rsidRDefault="005C2886" w:rsidP="005C2886"/>
    <w:p w14:paraId="04CF6DB7" w14:textId="7FEA2ED5" w:rsidR="005C2886" w:rsidRPr="00B41593" w:rsidRDefault="005C2886" w:rsidP="005C2886">
      <w:r>
        <w:rPr>
          <w:rFonts w:hint="eastAsia"/>
          <w:noProof/>
        </w:rPr>
        <mc:AlternateContent>
          <mc:Choice Requires="wps">
            <w:drawing>
              <wp:anchor distT="0" distB="0" distL="114300" distR="114300" simplePos="0" relativeHeight="251659776" behindDoc="0" locked="0" layoutInCell="1" allowOverlap="1" wp14:anchorId="0DB04235" wp14:editId="38F8D7B8">
                <wp:simplePos x="0" y="0"/>
                <wp:positionH relativeFrom="column">
                  <wp:posOffset>0</wp:posOffset>
                </wp:positionH>
                <wp:positionV relativeFrom="paragraph">
                  <wp:posOffset>68580</wp:posOffset>
                </wp:positionV>
                <wp:extent cx="6162675" cy="1085850"/>
                <wp:effectExtent l="9525" t="11430" r="9525" b="17145"/>
                <wp:wrapNone/>
                <wp:docPr id="84737760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085850"/>
                        </a:xfrm>
                        <a:prstGeom prst="rect">
                          <a:avLst/>
                        </a:prstGeom>
                        <a:solidFill>
                          <a:srgbClr val="FFFFFF"/>
                        </a:solidFill>
                        <a:ln w="19050">
                          <a:solidFill>
                            <a:srgbClr val="000000"/>
                          </a:solidFill>
                          <a:miter lim="800000"/>
                          <a:headEnd/>
                          <a:tailEnd/>
                        </a:ln>
                      </wps:spPr>
                      <wps:txbx>
                        <w:txbxContent>
                          <w:p w14:paraId="3DE89B0F" w14:textId="77777777" w:rsidR="005C2886" w:rsidRPr="00493C34" w:rsidRDefault="005C2886" w:rsidP="005C2886">
                            <w:pPr>
                              <w:rPr>
                                <w:sz w:val="18"/>
                                <w:szCs w:val="18"/>
                              </w:rPr>
                            </w:pPr>
                            <w:r w:rsidRPr="00493C34">
                              <w:rPr>
                                <w:rFonts w:hint="eastAsia"/>
                                <w:sz w:val="18"/>
                                <w:szCs w:val="18"/>
                              </w:rPr>
                              <w:t>（注意事項）</w:t>
                            </w:r>
                          </w:p>
                          <w:p w14:paraId="1F9163F2" w14:textId="77777777" w:rsidR="005C2886" w:rsidRPr="00493C34" w:rsidRDefault="005C2886" w:rsidP="005C2886">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27B3F80F" w14:textId="77777777" w:rsidR="005C2886" w:rsidRPr="00493C34" w:rsidRDefault="005C2886" w:rsidP="005C288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3E401351" w14:textId="77777777" w:rsidR="005C2886" w:rsidRPr="001509B4" w:rsidRDefault="005C2886" w:rsidP="005C2886">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04235" id="正方形/長方形 1" o:spid="_x0000_s1026" style="position:absolute;left:0;text-align:left;margin-left:0;margin-top:5.4pt;width:485.2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" strokeweight="1.5pt">
                <v:textbox inset="5.85pt,.7pt,5.85pt,.7pt">
                  <w:txbxContent>
                    <w:p w14:paraId="3DE89B0F" w14:textId="77777777" w:rsidR="005C2886" w:rsidRPr="00493C34" w:rsidRDefault="005C2886" w:rsidP="005C2886">
                      <w:pPr>
                        <w:rPr>
                          <w:sz w:val="18"/>
                          <w:szCs w:val="18"/>
                        </w:rPr>
                      </w:pPr>
                      <w:r w:rsidRPr="00493C34">
                        <w:rPr>
                          <w:rFonts w:hint="eastAsia"/>
                          <w:sz w:val="18"/>
                          <w:szCs w:val="18"/>
                        </w:rPr>
                        <w:t>（注意事項）</w:t>
                      </w:r>
                    </w:p>
                    <w:p w14:paraId="1F9163F2" w14:textId="77777777" w:rsidR="005C2886" w:rsidRPr="00493C34" w:rsidRDefault="005C2886" w:rsidP="005C2886">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27B3F80F" w14:textId="77777777" w:rsidR="005C2886" w:rsidRPr="00493C34" w:rsidRDefault="005C2886" w:rsidP="005C288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3E401351" w14:textId="77777777" w:rsidR="005C2886" w:rsidRPr="001509B4" w:rsidRDefault="005C2886" w:rsidP="005C2886">
                      <w:pPr>
                        <w:ind w:left="180" w:hangingChars="100" w:hanging="180"/>
                        <w:rPr>
                          <w:rFonts w:ascii="ＭＳ 明朝" w:hAnsi="ＭＳ 明朝"/>
                          <w:color w:val="FF0000"/>
                          <w:sz w:val="18"/>
                          <w:szCs w:val="18"/>
                        </w:rPr>
                      </w:pPr>
                    </w:p>
                  </w:txbxContent>
                </v:textbox>
              </v:rect>
            </w:pict>
          </mc:Fallback>
        </mc:AlternateContent>
      </w:r>
    </w:p>
    <w:p w14:paraId="41F8CB97" w14:textId="77777777" w:rsidR="006F7341" w:rsidRDefault="006F7341" w:rsidP="002B04A5">
      <w:pPr>
        <w:widowControl/>
        <w:jc w:val="left"/>
      </w:pPr>
    </w:p>
    <w:p w14:paraId="3F92D1B7" w14:textId="77777777" w:rsidR="005C2886" w:rsidRDefault="005C2886" w:rsidP="002B04A5">
      <w:pPr>
        <w:widowControl/>
        <w:jc w:val="left"/>
      </w:pPr>
    </w:p>
    <w:sectPr w:rsidR="005C2886" w:rsidSect="00937E17">
      <w:pgSz w:w="11906" w:h="16838" w:code="9"/>
      <w:pgMar w:top="284" w:right="964" w:bottom="454" w:left="96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19DF" w14:textId="77777777" w:rsidR="000822CB" w:rsidRDefault="000822CB" w:rsidP="00700EA2">
      <w:r>
        <w:separator/>
      </w:r>
    </w:p>
  </w:endnote>
  <w:endnote w:type="continuationSeparator" w:id="0">
    <w:p w14:paraId="74E6F72B" w14:textId="77777777" w:rsidR="000822CB" w:rsidRDefault="000822CB" w:rsidP="0070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CD52" w14:textId="77777777" w:rsidR="000822CB" w:rsidRDefault="000822CB" w:rsidP="00700EA2">
      <w:r>
        <w:separator/>
      </w:r>
    </w:p>
  </w:footnote>
  <w:footnote w:type="continuationSeparator" w:id="0">
    <w:p w14:paraId="228BB72E" w14:textId="77777777" w:rsidR="000822CB" w:rsidRDefault="000822CB" w:rsidP="00700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VerticalSpacing w:val="28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5C"/>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822CB"/>
    <w:rsid w:val="0009452B"/>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07C"/>
    <w:rsid w:val="00170FB5"/>
    <w:rsid w:val="00171163"/>
    <w:rsid w:val="00171804"/>
    <w:rsid w:val="001720E4"/>
    <w:rsid w:val="001752D5"/>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0AE6"/>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60FE8"/>
    <w:rsid w:val="00272B57"/>
    <w:rsid w:val="002828DF"/>
    <w:rsid w:val="00290761"/>
    <w:rsid w:val="00294399"/>
    <w:rsid w:val="00296C71"/>
    <w:rsid w:val="002A097D"/>
    <w:rsid w:val="002A125E"/>
    <w:rsid w:val="002A74A3"/>
    <w:rsid w:val="002B04A5"/>
    <w:rsid w:val="002B1E8E"/>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14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55C"/>
    <w:rsid w:val="00444667"/>
    <w:rsid w:val="00446242"/>
    <w:rsid w:val="00454923"/>
    <w:rsid w:val="004557E8"/>
    <w:rsid w:val="00457CCA"/>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36C8"/>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2886"/>
    <w:rsid w:val="005C373B"/>
    <w:rsid w:val="005C3E49"/>
    <w:rsid w:val="005C62EE"/>
    <w:rsid w:val="005D1C1A"/>
    <w:rsid w:val="005D34DE"/>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6F7341"/>
    <w:rsid w:val="007002D2"/>
    <w:rsid w:val="00700EA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61D1"/>
    <w:rsid w:val="007778E4"/>
    <w:rsid w:val="00782486"/>
    <w:rsid w:val="00783EF2"/>
    <w:rsid w:val="007901CE"/>
    <w:rsid w:val="007926A0"/>
    <w:rsid w:val="0079461C"/>
    <w:rsid w:val="00797936"/>
    <w:rsid w:val="007A6BE1"/>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37E17"/>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440"/>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D4D16"/>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58D2"/>
    <w:rsid w:val="00B7672B"/>
    <w:rsid w:val="00B878FE"/>
    <w:rsid w:val="00B94085"/>
    <w:rsid w:val="00B95074"/>
    <w:rsid w:val="00B96FD6"/>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46A6"/>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94F84"/>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775AD"/>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066A1"/>
    <w:rsid w:val="00F1083D"/>
    <w:rsid w:val="00F115D0"/>
    <w:rsid w:val="00F1176F"/>
    <w:rsid w:val="00F13B3D"/>
    <w:rsid w:val="00F156AB"/>
    <w:rsid w:val="00F172F9"/>
    <w:rsid w:val="00F20F63"/>
    <w:rsid w:val="00F22724"/>
    <w:rsid w:val="00F232B7"/>
    <w:rsid w:val="00F25357"/>
    <w:rsid w:val="00F340D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5AC8"/>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F9F84A8"/>
  <w15:chartTrackingRefBased/>
  <w15:docId w15:val="{04C939E6-BB5B-46CD-ABDF-64BF732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5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EA2"/>
    <w:pPr>
      <w:tabs>
        <w:tab w:val="center" w:pos="4252"/>
        <w:tab w:val="right" w:pos="8504"/>
      </w:tabs>
      <w:snapToGrid w:val="0"/>
    </w:pPr>
  </w:style>
  <w:style w:type="character" w:customStyle="1" w:styleId="a4">
    <w:name w:val="ヘッダー (文字)"/>
    <w:link w:val="a3"/>
    <w:uiPriority w:val="99"/>
    <w:rsid w:val="00700EA2"/>
    <w:rPr>
      <w:rFonts w:ascii="Century" w:eastAsia="ＭＳ 明朝" w:hAnsi="Century" w:cs="Times New Roman"/>
      <w:szCs w:val="24"/>
    </w:rPr>
  </w:style>
  <w:style w:type="paragraph" w:styleId="a5">
    <w:name w:val="footer"/>
    <w:basedOn w:val="a"/>
    <w:link w:val="a6"/>
    <w:uiPriority w:val="99"/>
    <w:unhideWhenUsed/>
    <w:rsid w:val="00700EA2"/>
    <w:pPr>
      <w:tabs>
        <w:tab w:val="center" w:pos="4252"/>
        <w:tab w:val="right" w:pos="8504"/>
      </w:tabs>
      <w:snapToGrid w:val="0"/>
    </w:pPr>
  </w:style>
  <w:style w:type="character" w:customStyle="1" w:styleId="a6">
    <w:name w:val="フッター (文字)"/>
    <w:link w:val="a5"/>
    <w:uiPriority w:val="99"/>
    <w:rsid w:val="00700EA2"/>
    <w:rPr>
      <w:rFonts w:ascii="Century" w:eastAsia="ＭＳ 明朝" w:hAnsi="Century" w:cs="Times New Roman"/>
      <w:szCs w:val="24"/>
    </w:rPr>
  </w:style>
  <w:style w:type="paragraph" w:styleId="a7">
    <w:name w:val="Revision"/>
    <w:hidden/>
    <w:uiPriority w:val="99"/>
    <w:semiHidden/>
    <w:rsid w:val="005C2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BB2B-CE9A-4DD5-A57D-C3BBD3AA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市民公益活動推進課　松村</cp:lastModifiedBy>
  <cp:revision>7</cp:revision>
  <cp:lastPrinted>2017-04-05T05:46:00Z</cp:lastPrinted>
  <dcterms:created xsi:type="dcterms:W3CDTF">2024-08-14T07:17:00Z</dcterms:created>
  <dcterms:modified xsi:type="dcterms:W3CDTF">2025-07-09T06:39:00Z</dcterms:modified>
</cp:coreProperties>
</file>