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F4C" w:rsidRPr="00B22F4C" w:rsidRDefault="00B22F4C" w:rsidP="00B22F4C">
      <w:pPr>
        <w:spacing w:line="280" w:lineRule="exact"/>
        <w:rPr>
          <w:b/>
          <w:sz w:val="24"/>
          <w:szCs w:val="24"/>
        </w:rPr>
      </w:pPr>
      <w:bookmarkStart w:id="0" w:name="_GoBack"/>
      <w:bookmarkEnd w:id="0"/>
      <w:r w:rsidRPr="00B22F4C">
        <w:rPr>
          <w:rFonts w:hint="eastAsia"/>
          <w:b/>
          <w:sz w:val="24"/>
          <w:szCs w:val="24"/>
        </w:rPr>
        <w:t>○福岡市姪浜買物広場条例</w:t>
      </w:r>
    </w:p>
    <w:p w:rsidR="00B22F4C" w:rsidRDefault="00B22F4C" w:rsidP="00B22F4C">
      <w:pPr>
        <w:spacing w:line="280" w:lineRule="exact"/>
        <w:jc w:val="right"/>
      </w:pPr>
    </w:p>
    <w:p w:rsidR="00B22F4C" w:rsidRDefault="00B22F4C" w:rsidP="00B22F4C">
      <w:pPr>
        <w:spacing w:line="280" w:lineRule="exact"/>
        <w:jc w:val="right"/>
      </w:pPr>
      <w:r>
        <w:rPr>
          <w:rFonts w:hint="eastAsia"/>
        </w:rPr>
        <w:t>平成13年３月29日</w:t>
      </w:r>
    </w:p>
    <w:p w:rsidR="00B22F4C" w:rsidRDefault="00B22F4C" w:rsidP="00B22F4C">
      <w:pPr>
        <w:spacing w:line="280" w:lineRule="exact"/>
        <w:jc w:val="right"/>
      </w:pPr>
      <w:r>
        <w:rPr>
          <w:rFonts w:hint="eastAsia"/>
        </w:rPr>
        <w:t>条例第19号</w:t>
      </w:r>
    </w:p>
    <w:p w:rsidR="00B22F4C" w:rsidRDefault="00B22F4C" w:rsidP="00B22F4C">
      <w:pPr>
        <w:spacing w:line="280" w:lineRule="exact"/>
        <w:jc w:val="right"/>
      </w:pPr>
      <w:r>
        <w:rPr>
          <w:rFonts w:hint="eastAsia"/>
        </w:rPr>
        <w:t>改正　平成17年３月31日条例第53号</w:t>
      </w:r>
    </w:p>
    <w:p w:rsidR="00B22F4C" w:rsidRDefault="00B22F4C" w:rsidP="00B22F4C">
      <w:pPr>
        <w:spacing w:line="280" w:lineRule="exact"/>
      </w:pPr>
    </w:p>
    <w:p w:rsidR="00B22F4C" w:rsidRPr="00B22F4C" w:rsidRDefault="00B22F4C" w:rsidP="00B22F4C">
      <w:pPr>
        <w:spacing w:line="280" w:lineRule="exact"/>
        <w:ind w:firstLineChars="100" w:firstLine="210"/>
        <w:rPr>
          <w:b/>
        </w:rPr>
      </w:pPr>
      <w:r w:rsidRPr="00B22F4C">
        <w:rPr>
          <w:rFonts w:hint="eastAsia"/>
          <w:b/>
        </w:rPr>
        <w:t>（設置）</w:t>
      </w:r>
    </w:p>
    <w:p w:rsidR="00B22F4C" w:rsidRDefault="00B22F4C" w:rsidP="00B22F4C">
      <w:pPr>
        <w:spacing w:line="280" w:lineRule="exact"/>
        <w:ind w:left="210" w:hangingChars="100" w:hanging="210"/>
      </w:pPr>
      <w:r>
        <w:rPr>
          <w:rFonts w:hint="eastAsia"/>
        </w:rPr>
        <w:t>第１条　商店街における快適な歩行者空間を整備するとともに</w:t>
      </w:r>
      <w:r w:rsidR="00AC43CD">
        <w:rPr>
          <w:rFonts w:hint="eastAsia"/>
        </w:rPr>
        <w:t>、</w:t>
      </w:r>
      <w:r>
        <w:rPr>
          <w:rFonts w:hint="eastAsia"/>
        </w:rPr>
        <w:t>市民に憩いとふれあいの場を提供することにより</w:t>
      </w:r>
      <w:r w:rsidR="00AC43CD">
        <w:rPr>
          <w:rFonts w:hint="eastAsia"/>
        </w:rPr>
        <w:t>、</w:t>
      </w:r>
      <w:r>
        <w:rPr>
          <w:rFonts w:hint="eastAsia"/>
        </w:rPr>
        <w:t>商店街を核とした魅力あるまちづくりを推進するため</w:t>
      </w:r>
      <w:r w:rsidR="00AC43CD">
        <w:rPr>
          <w:rFonts w:hint="eastAsia"/>
        </w:rPr>
        <w:t>、</w:t>
      </w:r>
      <w:r>
        <w:rPr>
          <w:rFonts w:hint="eastAsia"/>
        </w:rPr>
        <w:t>福岡市姪浜買物広場（以下「買物広場」という。）を福岡市西区姪の浜三丁目に設置する。</w:t>
      </w:r>
    </w:p>
    <w:p w:rsidR="00B22F4C" w:rsidRDefault="00B22F4C" w:rsidP="00B22F4C">
      <w:pPr>
        <w:spacing w:line="280" w:lineRule="exact"/>
      </w:pPr>
    </w:p>
    <w:p w:rsidR="00B22F4C" w:rsidRPr="00B22F4C" w:rsidRDefault="00B22F4C" w:rsidP="00B22F4C">
      <w:pPr>
        <w:spacing w:line="280" w:lineRule="exact"/>
        <w:ind w:firstLineChars="100" w:firstLine="210"/>
        <w:rPr>
          <w:b/>
        </w:rPr>
      </w:pPr>
      <w:r w:rsidRPr="00B22F4C">
        <w:rPr>
          <w:rFonts w:hint="eastAsia"/>
          <w:b/>
        </w:rPr>
        <w:t>（行為の制限）</w:t>
      </w:r>
    </w:p>
    <w:p w:rsidR="00B22F4C" w:rsidRDefault="00B22F4C" w:rsidP="00B22F4C">
      <w:pPr>
        <w:spacing w:line="280" w:lineRule="exact"/>
        <w:ind w:left="210" w:hangingChars="100" w:hanging="210"/>
      </w:pPr>
      <w:r>
        <w:rPr>
          <w:rFonts w:hint="eastAsia"/>
        </w:rPr>
        <w:t>第２条　買物広場において</w:t>
      </w:r>
      <w:r w:rsidR="00AC43CD">
        <w:rPr>
          <w:rFonts w:hint="eastAsia"/>
        </w:rPr>
        <w:t>、</w:t>
      </w:r>
      <w:r>
        <w:rPr>
          <w:rFonts w:hint="eastAsia"/>
        </w:rPr>
        <w:t>次の各号に掲げる行為をしようとする者は</w:t>
      </w:r>
      <w:r w:rsidR="00AC43CD">
        <w:rPr>
          <w:rFonts w:hint="eastAsia"/>
        </w:rPr>
        <w:t>、</w:t>
      </w:r>
      <w:r>
        <w:rPr>
          <w:rFonts w:hint="eastAsia"/>
        </w:rPr>
        <w:t>規則で定めるところにより</w:t>
      </w:r>
      <w:r w:rsidR="00AC43CD">
        <w:rPr>
          <w:rFonts w:hint="eastAsia"/>
        </w:rPr>
        <w:t>、</w:t>
      </w:r>
      <w:r>
        <w:rPr>
          <w:rFonts w:hint="eastAsia"/>
        </w:rPr>
        <w:t>市長の許可を受けなければならない。許可を受けた事項を変更しようとするときも</w:t>
      </w:r>
      <w:r w:rsidR="00AC43CD">
        <w:rPr>
          <w:rFonts w:hint="eastAsia"/>
        </w:rPr>
        <w:t>、</w:t>
      </w:r>
      <w:r>
        <w:rPr>
          <w:rFonts w:hint="eastAsia"/>
        </w:rPr>
        <w:t>また同様とする。</w:t>
      </w:r>
    </w:p>
    <w:p w:rsidR="00B22F4C" w:rsidRDefault="00B22F4C" w:rsidP="00B22F4C">
      <w:pPr>
        <w:spacing w:line="280" w:lineRule="exact"/>
        <w:ind w:firstLineChars="100" w:firstLine="210"/>
      </w:pPr>
      <w:r>
        <w:rPr>
          <w:rFonts w:hint="eastAsia"/>
        </w:rPr>
        <w:t>(1)　物品販売</w:t>
      </w:r>
      <w:r w:rsidR="00AC43CD">
        <w:rPr>
          <w:rFonts w:hint="eastAsia"/>
        </w:rPr>
        <w:t>、</w:t>
      </w:r>
      <w:r>
        <w:rPr>
          <w:rFonts w:hint="eastAsia"/>
        </w:rPr>
        <w:t>宣伝</w:t>
      </w:r>
      <w:r w:rsidR="00AC43CD">
        <w:rPr>
          <w:rFonts w:hint="eastAsia"/>
        </w:rPr>
        <w:t>、</w:t>
      </w:r>
      <w:r>
        <w:rPr>
          <w:rFonts w:hint="eastAsia"/>
        </w:rPr>
        <w:t>興行</w:t>
      </w:r>
      <w:r w:rsidR="00AC43CD">
        <w:rPr>
          <w:rFonts w:hint="eastAsia"/>
        </w:rPr>
        <w:t>、</w:t>
      </w:r>
      <w:r>
        <w:rPr>
          <w:rFonts w:hint="eastAsia"/>
        </w:rPr>
        <w:t>募金その他これらに類する行為をすること。</w:t>
      </w:r>
    </w:p>
    <w:p w:rsidR="00B22F4C" w:rsidRDefault="00B22F4C" w:rsidP="00B22F4C">
      <w:pPr>
        <w:spacing w:line="280" w:lineRule="exact"/>
        <w:ind w:firstLineChars="100" w:firstLine="210"/>
      </w:pPr>
      <w:r>
        <w:rPr>
          <w:rFonts w:hint="eastAsia"/>
        </w:rPr>
        <w:t>(2)　展示会</w:t>
      </w:r>
      <w:r w:rsidR="00AC43CD">
        <w:rPr>
          <w:rFonts w:hint="eastAsia"/>
        </w:rPr>
        <w:t>、</w:t>
      </w:r>
      <w:r>
        <w:rPr>
          <w:rFonts w:hint="eastAsia"/>
        </w:rPr>
        <w:t>集会その他これらに類する催しを行うこと。</w:t>
      </w:r>
    </w:p>
    <w:p w:rsidR="00B22F4C" w:rsidRDefault="00B22F4C" w:rsidP="00B22F4C">
      <w:pPr>
        <w:spacing w:line="280" w:lineRule="exact"/>
        <w:ind w:firstLineChars="100" w:firstLine="210"/>
      </w:pPr>
      <w:r>
        <w:rPr>
          <w:rFonts w:hint="eastAsia"/>
        </w:rPr>
        <w:t>(3)　前２号に掲げるもののほか</w:t>
      </w:r>
      <w:r w:rsidR="00AC43CD">
        <w:rPr>
          <w:rFonts w:hint="eastAsia"/>
        </w:rPr>
        <w:t>、</w:t>
      </w:r>
      <w:r>
        <w:rPr>
          <w:rFonts w:hint="eastAsia"/>
        </w:rPr>
        <w:t>規則で定める行為をすること。</w:t>
      </w:r>
    </w:p>
    <w:p w:rsidR="00B22F4C" w:rsidRDefault="00B22F4C" w:rsidP="00B22F4C">
      <w:pPr>
        <w:spacing w:line="280" w:lineRule="exact"/>
        <w:ind w:left="210" w:hangingChars="100" w:hanging="210"/>
      </w:pPr>
      <w:r>
        <w:rPr>
          <w:rFonts w:hint="eastAsia"/>
        </w:rPr>
        <w:t>２　市長は</w:t>
      </w:r>
      <w:r w:rsidR="00AC43CD">
        <w:rPr>
          <w:rFonts w:hint="eastAsia"/>
        </w:rPr>
        <w:t>、</w:t>
      </w:r>
      <w:r>
        <w:rPr>
          <w:rFonts w:hint="eastAsia"/>
        </w:rPr>
        <w:t>前項各号に掲げる行為が市民の買物広場の利用に支障を及ぼさないと認める場合に限り</w:t>
      </w:r>
      <w:r w:rsidR="00AC43CD">
        <w:rPr>
          <w:rFonts w:hint="eastAsia"/>
        </w:rPr>
        <w:t>、</w:t>
      </w:r>
      <w:r>
        <w:rPr>
          <w:rFonts w:hint="eastAsia"/>
        </w:rPr>
        <w:t>同項の許可をすることができる。</w:t>
      </w:r>
    </w:p>
    <w:p w:rsidR="00B22F4C" w:rsidRDefault="00B22F4C" w:rsidP="00B22F4C">
      <w:pPr>
        <w:spacing w:line="280" w:lineRule="exact"/>
      </w:pPr>
      <w:r>
        <w:rPr>
          <w:rFonts w:hint="eastAsia"/>
        </w:rPr>
        <w:t>３　市長は</w:t>
      </w:r>
      <w:r w:rsidR="00AC43CD">
        <w:rPr>
          <w:rFonts w:hint="eastAsia"/>
        </w:rPr>
        <w:t>、</w:t>
      </w:r>
      <w:r>
        <w:rPr>
          <w:rFonts w:hint="eastAsia"/>
        </w:rPr>
        <w:t>第１項の許可に買物広場の管理運営のため必要な範囲内で条件を付すことができる。</w:t>
      </w:r>
    </w:p>
    <w:p w:rsidR="00B22F4C" w:rsidRDefault="00B22F4C" w:rsidP="00B22F4C">
      <w:pPr>
        <w:spacing w:line="280" w:lineRule="exact"/>
      </w:pPr>
    </w:p>
    <w:p w:rsidR="00B22F4C" w:rsidRPr="00B22F4C" w:rsidRDefault="00B22F4C" w:rsidP="00B22F4C">
      <w:pPr>
        <w:spacing w:line="280" w:lineRule="exact"/>
        <w:ind w:firstLineChars="100" w:firstLine="210"/>
        <w:rPr>
          <w:b/>
        </w:rPr>
      </w:pPr>
      <w:r w:rsidRPr="00B22F4C">
        <w:rPr>
          <w:rFonts w:hint="eastAsia"/>
          <w:b/>
        </w:rPr>
        <w:t>（行為の禁止）</w:t>
      </w:r>
    </w:p>
    <w:p w:rsidR="00B22F4C" w:rsidRDefault="00B22F4C" w:rsidP="00B22F4C">
      <w:pPr>
        <w:spacing w:line="280" w:lineRule="exact"/>
      </w:pPr>
      <w:r>
        <w:rPr>
          <w:rFonts w:hint="eastAsia"/>
        </w:rPr>
        <w:t>第３条　買物広場においては</w:t>
      </w:r>
      <w:r w:rsidR="00AC43CD">
        <w:rPr>
          <w:rFonts w:hint="eastAsia"/>
        </w:rPr>
        <w:t>、</w:t>
      </w:r>
      <w:r>
        <w:rPr>
          <w:rFonts w:hint="eastAsia"/>
        </w:rPr>
        <w:t>次の各号に掲げる行為をしてはならない。</w:t>
      </w:r>
    </w:p>
    <w:p w:rsidR="00B22F4C" w:rsidRDefault="00B22F4C" w:rsidP="00B22F4C">
      <w:pPr>
        <w:spacing w:line="280" w:lineRule="exact"/>
        <w:ind w:firstLineChars="100" w:firstLine="210"/>
      </w:pPr>
      <w:r>
        <w:rPr>
          <w:rFonts w:hint="eastAsia"/>
        </w:rPr>
        <w:t>(1)　買物広場の施設を損傷し</w:t>
      </w:r>
      <w:r w:rsidR="00AC43CD">
        <w:rPr>
          <w:rFonts w:hint="eastAsia"/>
        </w:rPr>
        <w:t>、</w:t>
      </w:r>
      <w:r>
        <w:rPr>
          <w:rFonts w:hint="eastAsia"/>
        </w:rPr>
        <w:t>又は汚損すること。</w:t>
      </w:r>
    </w:p>
    <w:p w:rsidR="00B22F4C" w:rsidRDefault="00B22F4C" w:rsidP="00B22F4C">
      <w:pPr>
        <w:spacing w:line="280" w:lineRule="exact"/>
        <w:ind w:firstLineChars="100" w:firstLine="210"/>
      </w:pPr>
      <w:r>
        <w:rPr>
          <w:rFonts w:hint="eastAsia"/>
        </w:rPr>
        <w:t>(2)　指定された場所以外の場所にごみその他の汚物を捨てること。</w:t>
      </w:r>
    </w:p>
    <w:p w:rsidR="00B22F4C" w:rsidRDefault="00B22F4C" w:rsidP="00B22F4C">
      <w:pPr>
        <w:spacing w:line="280" w:lineRule="exact"/>
        <w:ind w:firstLineChars="100" w:firstLine="210"/>
      </w:pPr>
      <w:r>
        <w:rPr>
          <w:rFonts w:hint="eastAsia"/>
        </w:rPr>
        <w:t>(3)　はり紙若しくははり札をし</w:t>
      </w:r>
      <w:r w:rsidR="00AC43CD">
        <w:rPr>
          <w:rFonts w:hint="eastAsia"/>
        </w:rPr>
        <w:t>、</w:t>
      </w:r>
      <w:r>
        <w:rPr>
          <w:rFonts w:hint="eastAsia"/>
        </w:rPr>
        <w:t>又は広告を表示すること。</w:t>
      </w:r>
    </w:p>
    <w:p w:rsidR="00B22F4C" w:rsidRDefault="00B22F4C" w:rsidP="00B22F4C">
      <w:pPr>
        <w:spacing w:line="280" w:lineRule="exact"/>
        <w:ind w:firstLineChars="100" w:firstLine="210"/>
      </w:pPr>
      <w:r>
        <w:rPr>
          <w:rFonts w:hint="eastAsia"/>
        </w:rPr>
        <w:t>(4)　指定された場所以外の場所に車両（自転車を除く。）を乗り入れ</w:t>
      </w:r>
      <w:r w:rsidR="00AC43CD">
        <w:rPr>
          <w:rFonts w:hint="eastAsia"/>
        </w:rPr>
        <w:t>、</w:t>
      </w:r>
      <w:r>
        <w:rPr>
          <w:rFonts w:hint="eastAsia"/>
        </w:rPr>
        <w:t>又は駐車すること。</w:t>
      </w:r>
    </w:p>
    <w:p w:rsidR="00B22F4C" w:rsidRDefault="00B22F4C" w:rsidP="00B22F4C">
      <w:pPr>
        <w:spacing w:line="280" w:lineRule="exact"/>
        <w:ind w:firstLineChars="100" w:firstLine="210"/>
      </w:pPr>
      <w:r>
        <w:rPr>
          <w:rFonts w:hint="eastAsia"/>
        </w:rPr>
        <w:t>(5)　たき火をし</w:t>
      </w:r>
      <w:r w:rsidR="00AC43CD">
        <w:rPr>
          <w:rFonts w:hint="eastAsia"/>
        </w:rPr>
        <w:t>、</w:t>
      </w:r>
      <w:r>
        <w:rPr>
          <w:rFonts w:hint="eastAsia"/>
        </w:rPr>
        <w:t>又は火気を持ち遊びその他危険な遊戯をすること。</w:t>
      </w:r>
    </w:p>
    <w:p w:rsidR="00B22F4C" w:rsidRDefault="00B22F4C" w:rsidP="00B22F4C">
      <w:pPr>
        <w:spacing w:line="280" w:lineRule="exact"/>
        <w:ind w:firstLineChars="100" w:firstLine="210"/>
      </w:pPr>
      <w:r>
        <w:rPr>
          <w:rFonts w:hint="eastAsia"/>
        </w:rPr>
        <w:t>(6)　前各号に掲げるもののほか</w:t>
      </w:r>
      <w:r w:rsidR="00AC43CD">
        <w:rPr>
          <w:rFonts w:hint="eastAsia"/>
        </w:rPr>
        <w:t>、</w:t>
      </w:r>
      <w:r>
        <w:rPr>
          <w:rFonts w:hint="eastAsia"/>
        </w:rPr>
        <w:t>買物広場の管理に支障を及ぼすおそれがある行為をすること。</w:t>
      </w:r>
    </w:p>
    <w:p w:rsidR="00B22F4C" w:rsidRDefault="00B22F4C" w:rsidP="00B22F4C">
      <w:pPr>
        <w:spacing w:line="280" w:lineRule="exact"/>
      </w:pPr>
    </w:p>
    <w:p w:rsidR="00B22F4C" w:rsidRPr="00B22F4C" w:rsidRDefault="00B22F4C" w:rsidP="00B22F4C">
      <w:pPr>
        <w:spacing w:line="280" w:lineRule="exact"/>
        <w:ind w:firstLineChars="100" w:firstLine="210"/>
        <w:rPr>
          <w:b/>
        </w:rPr>
      </w:pPr>
      <w:r w:rsidRPr="00B22F4C">
        <w:rPr>
          <w:rFonts w:hint="eastAsia"/>
          <w:b/>
        </w:rPr>
        <w:t>（利用の禁止及び制限）</w:t>
      </w:r>
    </w:p>
    <w:p w:rsidR="00B22F4C" w:rsidRDefault="00B22F4C" w:rsidP="00B22F4C">
      <w:pPr>
        <w:spacing w:line="280" w:lineRule="exact"/>
        <w:ind w:left="210" w:hangingChars="100" w:hanging="210"/>
      </w:pPr>
      <w:r>
        <w:rPr>
          <w:rFonts w:hint="eastAsia"/>
        </w:rPr>
        <w:t>第４条　市長は</w:t>
      </w:r>
      <w:r w:rsidR="00AC43CD">
        <w:rPr>
          <w:rFonts w:hint="eastAsia"/>
        </w:rPr>
        <w:t>、</w:t>
      </w:r>
      <w:r>
        <w:rPr>
          <w:rFonts w:hint="eastAsia"/>
        </w:rPr>
        <w:t>買物広場の損壊その他の理由によりその利用が危険であると認める場合又は買物広場に関する工事のためやむを得ないと認める場合においては</w:t>
      </w:r>
      <w:r w:rsidR="00AC43CD">
        <w:rPr>
          <w:rFonts w:hint="eastAsia"/>
        </w:rPr>
        <w:t>、</w:t>
      </w:r>
      <w:r>
        <w:rPr>
          <w:rFonts w:hint="eastAsia"/>
        </w:rPr>
        <w:t>買物広場を保全し</w:t>
      </w:r>
      <w:r w:rsidR="00AC43CD">
        <w:rPr>
          <w:rFonts w:hint="eastAsia"/>
        </w:rPr>
        <w:t>、</w:t>
      </w:r>
      <w:r>
        <w:rPr>
          <w:rFonts w:hint="eastAsia"/>
        </w:rPr>
        <w:t>又はその利用者の危険を防止するため</w:t>
      </w:r>
      <w:r w:rsidR="00AC43CD">
        <w:rPr>
          <w:rFonts w:hint="eastAsia"/>
        </w:rPr>
        <w:t>、</w:t>
      </w:r>
      <w:r>
        <w:rPr>
          <w:rFonts w:hint="eastAsia"/>
        </w:rPr>
        <w:t>区域</w:t>
      </w:r>
      <w:r w:rsidR="00AC43CD">
        <w:rPr>
          <w:rFonts w:hint="eastAsia"/>
        </w:rPr>
        <w:t>、</w:t>
      </w:r>
      <w:r>
        <w:rPr>
          <w:rFonts w:hint="eastAsia"/>
        </w:rPr>
        <w:t>期間等を定めて買物広場の利用を禁止し</w:t>
      </w:r>
      <w:r w:rsidR="00AC43CD">
        <w:rPr>
          <w:rFonts w:hint="eastAsia"/>
        </w:rPr>
        <w:t>、</w:t>
      </w:r>
      <w:r>
        <w:rPr>
          <w:rFonts w:hint="eastAsia"/>
        </w:rPr>
        <w:t>又は制限することができる。</w:t>
      </w:r>
    </w:p>
    <w:p w:rsidR="00B22F4C" w:rsidRDefault="00B22F4C" w:rsidP="00B22F4C">
      <w:pPr>
        <w:spacing w:line="280" w:lineRule="exact"/>
      </w:pPr>
    </w:p>
    <w:p w:rsidR="00B22F4C" w:rsidRPr="00B22F4C" w:rsidRDefault="00B22F4C" w:rsidP="00B22F4C">
      <w:pPr>
        <w:spacing w:line="280" w:lineRule="exact"/>
        <w:ind w:firstLineChars="100" w:firstLine="210"/>
        <w:rPr>
          <w:b/>
        </w:rPr>
      </w:pPr>
      <w:r w:rsidRPr="00B22F4C">
        <w:rPr>
          <w:rFonts w:hint="eastAsia"/>
          <w:b/>
        </w:rPr>
        <w:t>（買物広場の占用）</w:t>
      </w:r>
    </w:p>
    <w:p w:rsidR="00B22F4C" w:rsidRDefault="00B22F4C" w:rsidP="00B22F4C">
      <w:pPr>
        <w:spacing w:line="280" w:lineRule="exact"/>
        <w:ind w:left="210" w:hangingChars="100" w:hanging="210"/>
      </w:pPr>
      <w:r>
        <w:rPr>
          <w:rFonts w:hint="eastAsia"/>
        </w:rPr>
        <w:t>第５条　買物広場に工作物その他の物件又は施設（以下「物件等」という。）を設けて</w:t>
      </w:r>
      <w:r w:rsidR="00AC43CD">
        <w:rPr>
          <w:rFonts w:hint="eastAsia"/>
        </w:rPr>
        <w:t>、</w:t>
      </w:r>
      <w:r>
        <w:rPr>
          <w:rFonts w:hint="eastAsia"/>
        </w:rPr>
        <w:t>買物広場を占用しようとする者は</w:t>
      </w:r>
      <w:r w:rsidR="00AC43CD">
        <w:rPr>
          <w:rFonts w:hint="eastAsia"/>
        </w:rPr>
        <w:t>、</w:t>
      </w:r>
      <w:r>
        <w:rPr>
          <w:rFonts w:hint="eastAsia"/>
        </w:rPr>
        <w:t>規則で定めるところにより</w:t>
      </w:r>
      <w:r w:rsidR="00AC43CD">
        <w:rPr>
          <w:rFonts w:hint="eastAsia"/>
        </w:rPr>
        <w:t>、</w:t>
      </w:r>
      <w:r>
        <w:rPr>
          <w:rFonts w:hint="eastAsia"/>
        </w:rPr>
        <w:t>市長の許可を受けなければならない。</w:t>
      </w:r>
    </w:p>
    <w:p w:rsidR="00B22F4C" w:rsidRDefault="00B22F4C" w:rsidP="00B22F4C">
      <w:pPr>
        <w:spacing w:line="280" w:lineRule="exact"/>
        <w:ind w:left="210" w:hangingChars="100" w:hanging="210"/>
      </w:pPr>
      <w:r>
        <w:rPr>
          <w:rFonts w:hint="eastAsia"/>
        </w:rPr>
        <w:t>２　市長は</w:t>
      </w:r>
      <w:r w:rsidR="00AC43CD">
        <w:rPr>
          <w:rFonts w:hint="eastAsia"/>
        </w:rPr>
        <w:t>、</w:t>
      </w:r>
      <w:r>
        <w:rPr>
          <w:rFonts w:hint="eastAsia"/>
        </w:rPr>
        <w:t>前項の物件等による占用が</w:t>
      </w:r>
      <w:r w:rsidR="00AC43CD">
        <w:rPr>
          <w:rFonts w:hint="eastAsia"/>
        </w:rPr>
        <w:t>、</w:t>
      </w:r>
      <w:r>
        <w:rPr>
          <w:rFonts w:hint="eastAsia"/>
        </w:rPr>
        <w:t>第２条第１項の許可を受けた場合で当該許可の目的を達成するため必要であると認めるときのほか</w:t>
      </w:r>
      <w:r w:rsidR="00AC43CD">
        <w:rPr>
          <w:rFonts w:hint="eastAsia"/>
        </w:rPr>
        <w:t>、</w:t>
      </w:r>
      <w:r>
        <w:rPr>
          <w:rFonts w:hint="eastAsia"/>
        </w:rPr>
        <w:t>公益上その他の理由により必要やむを得ないと認める場合に限り</w:t>
      </w:r>
      <w:r w:rsidR="00AC43CD">
        <w:rPr>
          <w:rFonts w:hint="eastAsia"/>
        </w:rPr>
        <w:t>、</w:t>
      </w:r>
      <w:r>
        <w:rPr>
          <w:rFonts w:hint="eastAsia"/>
        </w:rPr>
        <w:t>前項の許可をすることができる。</w:t>
      </w:r>
    </w:p>
    <w:p w:rsidR="00B22F4C" w:rsidRDefault="00B22F4C" w:rsidP="00B22F4C">
      <w:pPr>
        <w:spacing w:line="280" w:lineRule="exact"/>
      </w:pPr>
      <w:r>
        <w:rPr>
          <w:rFonts w:hint="eastAsia"/>
        </w:rPr>
        <w:t>３　市長は</w:t>
      </w:r>
      <w:r w:rsidR="00AC43CD">
        <w:rPr>
          <w:rFonts w:hint="eastAsia"/>
        </w:rPr>
        <w:t>、</w:t>
      </w:r>
      <w:r>
        <w:rPr>
          <w:rFonts w:hint="eastAsia"/>
        </w:rPr>
        <w:t>第１項の許可に買物広場の管理運営のため必要な範囲内で条件を付すことができる。</w:t>
      </w:r>
    </w:p>
    <w:p w:rsidR="00B22F4C" w:rsidRDefault="00B22F4C" w:rsidP="00B22F4C">
      <w:pPr>
        <w:spacing w:line="280" w:lineRule="exact"/>
      </w:pPr>
    </w:p>
    <w:p w:rsidR="00B22F4C" w:rsidRPr="00B22F4C" w:rsidRDefault="00B22F4C" w:rsidP="00B22F4C">
      <w:pPr>
        <w:spacing w:line="280" w:lineRule="exact"/>
        <w:ind w:firstLineChars="100" w:firstLine="210"/>
        <w:rPr>
          <w:b/>
        </w:rPr>
      </w:pPr>
      <w:r w:rsidRPr="00B22F4C">
        <w:rPr>
          <w:rFonts w:hint="eastAsia"/>
          <w:b/>
        </w:rPr>
        <w:t>（占用料）</w:t>
      </w:r>
    </w:p>
    <w:p w:rsidR="00B22F4C" w:rsidRDefault="00B22F4C" w:rsidP="00B22F4C">
      <w:pPr>
        <w:spacing w:line="280" w:lineRule="exact"/>
        <w:ind w:left="210" w:hangingChars="100" w:hanging="210"/>
      </w:pPr>
      <w:r>
        <w:rPr>
          <w:rFonts w:hint="eastAsia"/>
        </w:rPr>
        <w:t>第６条　前条第１項の許可を受けた者からは</w:t>
      </w:r>
      <w:r w:rsidR="00AC43CD">
        <w:rPr>
          <w:rFonts w:hint="eastAsia"/>
        </w:rPr>
        <w:t>、</w:t>
      </w:r>
      <w:r>
        <w:rPr>
          <w:rFonts w:hint="eastAsia"/>
        </w:rPr>
        <w:t>占用面積１平方メートルにつき１日50円の占用料を徴収する。</w:t>
      </w:r>
    </w:p>
    <w:p w:rsidR="00B22F4C" w:rsidRDefault="00B22F4C" w:rsidP="00B22F4C">
      <w:pPr>
        <w:spacing w:line="280" w:lineRule="exact"/>
      </w:pPr>
    </w:p>
    <w:p w:rsidR="00B22F4C" w:rsidRPr="00B22F4C" w:rsidRDefault="00B22F4C" w:rsidP="00B22F4C">
      <w:pPr>
        <w:spacing w:line="280" w:lineRule="exact"/>
        <w:ind w:firstLineChars="100" w:firstLine="210"/>
        <w:rPr>
          <w:b/>
        </w:rPr>
      </w:pPr>
      <w:r w:rsidRPr="00B22F4C">
        <w:rPr>
          <w:rFonts w:hint="eastAsia"/>
          <w:b/>
        </w:rPr>
        <w:t>（占用料の不還付）</w:t>
      </w:r>
    </w:p>
    <w:p w:rsidR="00B22F4C" w:rsidRDefault="00B22F4C" w:rsidP="00B22F4C">
      <w:pPr>
        <w:spacing w:line="280" w:lineRule="exact"/>
        <w:ind w:left="210" w:hangingChars="100" w:hanging="210"/>
      </w:pPr>
      <w:r>
        <w:rPr>
          <w:rFonts w:hint="eastAsia"/>
        </w:rPr>
        <w:t>第７条　既納の占用料は</w:t>
      </w:r>
      <w:r w:rsidR="00AC43CD">
        <w:rPr>
          <w:rFonts w:hint="eastAsia"/>
        </w:rPr>
        <w:t>、</w:t>
      </w:r>
      <w:r>
        <w:rPr>
          <w:rFonts w:hint="eastAsia"/>
        </w:rPr>
        <w:t>還付しない。ただし</w:t>
      </w:r>
      <w:r w:rsidR="00AC43CD">
        <w:rPr>
          <w:rFonts w:hint="eastAsia"/>
        </w:rPr>
        <w:t>、</w:t>
      </w:r>
      <w:r>
        <w:rPr>
          <w:rFonts w:hint="eastAsia"/>
        </w:rPr>
        <w:t>市長が相当の理由があると認めるときは</w:t>
      </w:r>
      <w:r w:rsidR="00AC43CD">
        <w:rPr>
          <w:rFonts w:hint="eastAsia"/>
        </w:rPr>
        <w:t>、</w:t>
      </w:r>
      <w:r>
        <w:rPr>
          <w:rFonts w:hint="eastAsia"/>
        </w:rPr>
        <w:t>その全部又は一部を還付することができる。</w:t>
      </w:r>
    </w:p>
    <w:p w:rsidR="00B22F4C" w:rsidRDefault="00B22F4C" w:rsidP="00B22F4C">
      <w:pPr>
        <w:spacing w:line="280" w:lineRule="exact"/>
      </w:pPr>
    </w:p>
    <w:p w:rsidR="00B22F4C" w:rsidRDefault="00B22F4C" w:rsidP="00B22F4C">
      <w:pPr>
        <w:spacing w:line="280" w:lineRule="exact"/>
      </w:pPr>
    </w:p>
    <w:p w:rsidR="00B22F4C" w:rsidRPr="008F1BC8" w:rsidRDefault="00B22F4C" w:rsidP="00B22F4C">
      <w:pPr>
        <w:spacing w:line="280" w:lineRule="exact"/>
        <w:ind w:firstLineChars="100" w:firstLine="210"/>
        <w:rPr>
          <w:b/>
        </w:rPr>
      </w:pPr>
      <w:r w:rsidRPr="008F1BC8">
        <w:rPr>
          <w:rFonts w:hint="eastAsia"/>
          <w:b/>
        </w:rPr>
        <w:lastRenderedPageBreak/>
        <w:t>（占用料の減免）</w:t>
      </w:r>
    </w:p>
    <w:p w:rsidR="00B22F4C" w:rsidRDefault="00B22F4C" w:rsidP="00B22F4C">
      <w:pPr>
        <w:spacing w:line="280" w:lineRule="exact"/>
      </w:pPr>
      <w:r>
        <w:rPr>
          <w:rFonts w:hint="eastAsia"/>
        </w:rPr>
        <w:t>第８条　市長は</w:t>
      </w:r>
      <w:r w:rsidR="00AC43CD">
        <w:rPr>
          <w:rFonts w:hint="eastAsia"/>
        </w:rPr>
        <w:t>、</w:t>
      </w:r>
      <w:r>
        <w:rPr>
          <w:rFonts w:hint="eastAsia"/>
        </w:rPr>
        <w:t>公益上その他特別の理由があると認めるときは</w:t>
      </w:r>
      <w:r w:rsidR="00AC43CD">
        <w:rPr>
          <w:rFonts w:hint="eastAsia"/>
        </w:rPr>
        <w:t>、</w:t>
      </w:r>
      <w:r>
        <w:rPr>
          <w:rFonts w:hint="eastAsia"/>
        </w:rPr>
        <w:t>占用料を減免することができる。</w:t>
      </w:r>
    </w:p>
    <w:p w:rsidR="008F1BC8" w:rsidRDefault="008F1BC8" w:rsidP="00B22F4C">
      <w:pPr>
        <w:spacing w:line="280" w:lineRule="exact"/>
      </w:pPr>
    </w:p>
    <w:p w:rsidR="00B22F4C" w:rsidRPr="008F1BC8" w:rsidRDefault="00B22F4C" w:rsidP="008F1BC8">
      <w:pPr>
        <w:spacing w:line="280" w:lineRule="exact"/>
        <w:ind w:firstLineChars="100" w:firstLine="210"/>
        <w:rPr>
          <w:b/>
        </w:rPr>
      </w:pPr>
      <w:r w:rsidRPr="008F1BC8">
        <w:rPr>
          <w:rFonts w:hint="eastAsia"/>
          <w:b/>
        </w:rPr>
        <w:t>（権利の譲渡等の禁止）</w:t>
      </w:r>
    </w:p>
    <w:p w:rsidR="00B22F4C" w:rsidRDefault="00B22F4C" w:rsidP="008F1BC8">
      <w:pPr>
        <w:spacing w:line="280" w:lineRule="exact"/>
        <w:ind w:left="210" w:hangingChars="100" w:hanging="210"/>
      </w:pPr>
      <w:r>
        <w:rPr>
          <w:rFonts w:hint="eastAsia"/>
        </w:rPr>
        <w:t>第９条　第２条第１項又は第５条第１項の許可を受けた者は</w:t>
      </w:r>
      <w:r w:rsidR="00AC43CD">
        <w:rPr>
          <w:rFonts w:hint="eastAsia"/>
        </w:rPr>
        <w:t>、</w:t>
      </w:r>
      <w:r>
        <w:rPr>
          <w:rFonts w:hint="eastAsia"/>
        </w:rPr>
        <w:t>その権利を他人に譲渡し</w:t>
      </w:r>
      <w:r w:rsidR="00AC43CD">
        <w:rPr>
          <w:rFonts w:hint="eastAsia"/>
        </w:rPr>
        <w:t>、</w:t>
      </w:r>
      <w:r>
        <w:rPr>
          <w:rFonts w:hint="eastAsia"/>
        </w:rPr>
        <w:t>又は転貸することができない。</w:t>
      </w:r>
    </w:p>
    <w:p w:rsidR="008F1BC8" w:rsidRDefault="008F1BC8" w:rsidP="00B22F4C">
      <w:pPr>
        <w:spacing w:line="280" w:lineRule="exact"/>
      </w:pPr>
    </w:p>
    <w:p w:rsidR="00B22F4C" w:rsidRPr="008F1BC8" w:rsidRDefault="00B22F4C" w:rsidP="008F1BC8">
      <w:pPr>
        <w:spacing w:line="280" w:lineRule="exact"/>
        <w:ind w:firstLineChars="100" w:firstLine="210"/>
        <w:rPr>
          <w:b/>
        </w:rPr>
      </w:pPr>
      <w:r w:rsidRPr="008F1BC8">
        <w:rPr>
          <w:rFonts w:hint="eastAsia"/>
          <w:b/>
        </w:rPr>
        <w:t>（原状回復）</w:t>
      </w:r>
    </w:p>
    <w:p w:rsidR="00B22F4C" w:rsidRDefault="00B22F4C" w:rsidP="008F1BC8">
      <w:pPr>
        <w:spacing w:line="280" w:lineRule="exact"/>
        <w:ind w:left="210" w:hangingChars="100" w:hanging="210"/>
      </w:pPr>
      <w:r>
        <w:rPr>
          <w:rFonts w:hint="eastAsia"/>
        </w:rPr>
        <w:t>第10条　第５条第１項の許可を受けた者は</w:t>
      </w:r>
      <w:r w:rsidR="00AC43CD">
        <w:rPr>
          <w:rFonts w:hint="eastAsia"/>
        </w:rPr>
        <w:t>、</w:t>
      </w:r>
      <w:r>
        <w:rPr>
          <w:rFonts w:hint="eastAsia"/>
        </w:rPr>
        <w:t>当該許可に係る占用の期間が満了したとき</w:t>
      </w:r>
      <w:r w:rsidR="00AC43CD">
        <w:rPr>
          <w:rFonts w:hint="eastAsia"/>
        </w:rPr>
        <w:t>、</w:t>
      </w:r>
      <w:r>
        <w:rPr>
          <w:rFonts w:hint="eastAsia"/>
        </w:rPr>
        <w:t>又は当該許可に係る占用を廃止したときは</w:t>
      </w:r>
      <w:r w:rsidR="00AC43CD">
        <w:rPr>
          <w:rFonts w:hint="eastAsia"/>
        </w:rPr>
        <w:t>、</w:t>
      </w:r>
      <w:r>
        <w:rPr>
          <w:rFonts w:hint="eastAsia"/>
        </w:rPr>
        <w:t>直ちに買物広場を原状に回復しなければならない。ただし</w:t>
      </w:r>
      <w:r w:rsidR="00AC43CD">
        <w:rPr>
          <w:rFonts w:hint="eastAsia"/>
        </w:rPr>
        <w:t>、</w:t>
      </w:r>
      <w:r>
        <w:rPr>
          <w:rFonts w:hint="eastAsia"/>
        </w:rPr>
        <w:t>市長が特に認めるときは</w:t>
      </w:r>
      <w:r w:rsidR="00AC43CD">
        <w:rPr>
          <w:rFonts w:hint="eastAsia"/>
        </w:rPr>
        <w:t>、</w:t>
      </w:r>
      <w:r>
        <w:rPr>
          <w:rFonts w:hint="eastAsia"/>
        </w:rPr>
        <w:t>この限りでない。</w:t>
      </w:r>
    </w:p>
    <w:p w:rsidR="00B22F4C" w:rsidRDefault="00B22F4C" w:rsidP="008F1BC8">
      <w:pPr>
        <w:spacing w:line="280" w:lineRule="exact"/>
        <w:ind w:left="210" w:hangingChars="100" w:hanging="210"/>
      </w:pPr>
      <w:r>
        <w:rPr>
          <w:rFonts w:hint="eastAsia"/>
        </w:rPr>
        <w:t>２　市長は</w:t>
      </w:r>
      <w:r w:rsidR="00AC43CD">
        <w:rPr>
          <w:rFonts w:hint="eastAsia"/>
        </w:rPr>
        <w:t>、</w:t>
      </w:r>
      <w:r>
        <w:rPr>
          <w:rFonts w:hint="eastAsia"/>
        </w:rPr>
        <w:t>第５条第１項の許可を受けた者に対して</w:t>
      </w:r>
      <w:r w:rsidR="00AC43CD">
        <w:rPr>
          <w:rFonts w:hint="eastAsia"/>
        </w:rPr>
        <w:t>、</w:t>
      </w:r>
      <w:r>
        <w:rPr>
          <w:rFonts w:hint="eastAsia"/>
        </w:rPr>
        <w:t>前項の規定による原状の回復について</w:t>
      </w:r>
      <w:r w:rsidR="00AC43CD">
        <w:rPr>
          <w:rFonts w:hint="eastAsia"/>
        </w:rPr>
        <w:t>、</w:t>
      </w:r>
      <w:r>
        <w:rPr>
          <w:rFonts w:hint="eastAsia"/>
        </w:rPr>
        <w:t>必要な指示をすることができる。</w:t>
      </w:r>
    </w:p>
    <w:p w:rsidR="008F1BC8" w:rsidRDefault="008F1BC8" w:rsidP="00B22F4C">
      <w:pPr>
        <w:spacing w:line="280" w:lineRule="exact"/>
      </w:pPr>
    </w:p>
    <w:p w:rsidR="00B22F4C" w:rsidRPr="008F1BC8" w:rsidRDefault="00B22F4C" w:rsidP="008F1BC8">
      <w:pPr>
        <w:spacing w:line="280" w:lineRule="exact"/>
        <w:ind w:firstLineChars="100" w:firstLine="210"/>
        <w:rPr>
          <w:b/>
        </w:rPr>
      </w:pPr>
      <w:r w:rsidRPr="008F1BC8">
        <w:rPr>
          <w:rFonts w:hint="eastAsia"/>
          <w:b/>
        </w:rPr>
        <w:t>（監督処分）</w:t>
      </w:r>
    </w:p>
    <w:p w:rsidR="00B22F4C" w:rsidRDefault="00B22F4C" w:rsidP="008F1BC8">
      <w:pPr>
        <w:spacing w:line="280" w:lineRule="exact"/>
        <w:ind w:left="210" w:hangingChars="100" w:hanging="210"/>
      </w:pPr>
      <w:r>
        <w:rPr>
          <w:rFonts w:hint="eastAsia"/>
        </w:rPr>
        <w:t>第11条　市長は</w:t>
      </w:r>
      <w:r w:rsidR="00AC43CD">
        <w:rPr>
          <w:rFonts w:hint="eastAsia"/>
        </w:rPr>
        <w:t>、</w:t>
      </w:r>
      <w:r>
        <w:rPr>
          <w:rFonts w:hint="eastAsia"/>
        </w:rPr>
        <w:t>次の各号のいずれかに該当する者に対しては</w:t>
      </w:r>
      <w:r w:rsidR="00AC43CD">
        <w:rPr>
          <w:rFonts w:hint="eastAsia"/>
        </w:rPr>
        <w:t>、</w:t>
      </w:r>
      <w:r>
        <w:rPr>
          <w:rFonts w:hint="eastAsia"/>
        </w:rPr>
        <w:t>この条例の規定による許可を取り消し</w:t>
      </w:r>
      <w:r w:rsidR="00AC43CD">
        <w:rPr>
          <w:rFonts w:hint="eastAsia"/>
        </w:rPr>
        <w:t>、</w:t>
      </w:r>
      <w:r>
        <w:rPr>
          <w:rFonts w:hint="eastAsia"/>
        </w:rPr>
        <w:t>その効力を停止し</w:t>
      </w:r>
      <w:r w:rsidR="00AC43CD">
        <w:rPr>
          <w:rFonts w:hint="eastAsia"/>
        </w:rPr>
        <w:t>、</w:t>
      </w:r>
      <w:r>
        <w:rPr>
          <w:rFonts w:hint="eastAsia"/>
        </w:rPr>
        <w:t>若しくは条件を変更し</w:t>
      </w:r>
      <w:r w:rsidR="00AC43CD">
        <w:rPr>
          <w:rFonts w:hint="eastAsia"/>
        </w:rPr>
        <w:t>、</w:t>
      </w:r>
      <w:r>
        <w:rPr>
          <w:rFonts w:hint="eastAsia"/>
        </w:rPr>
        <w:t>又は行為の中止</w:t>
      </w:r>
      <w:r w:rsidR="00AC43CD">
        <w:rPr>
          <w:rFonts w:hint="eastAsia"/>
        </w:rPr>
        <w:t>、</w:t>
      </w:r>
      <w:r>
        <w:rPr>
          <w:rFonts w:hint="eastAsia"/>
        </w:rPr>
        <w:t>原状の回復若しくは買物広場からの退去を命じることができる。</w:t>
      </w:r>
    </w:p>
    <w:p w:rsidR="00B22F4C" w:rsidRDefault="00B22F4C" w:rsidP="008F1BC8">
      <w:pPr>
        <w:spacing w:line="280" w:lineRule="exact"/>
        <w:ind w:firstLineChars="100" w:firstLine="210"/>
      </w:pPr>
      <w:r>
        <w:rPr>
          <w:rFonts w:hint="eastAsia"/>
        </w:rPr>
        <w:t>(1)　この条例の規定又はこの条例の規定に基づく処分に違反している者</w:t>
      </w:r>
    </w:p>
    <w:p w:rsidR="00B22F4C" w:rsidRDefault="00B22F4C" w:rsidP="008F1BC8">
      <w:pPr>
        <w:spacing w:line="280" w:lineRule="exact"/>
        <w:ind w:firstLineChars="100" w:firstLine="210"/>
      </w:pPr>
      <w:r>
        <w:rPr>
          <w:rFonts w:hint="eastAsia"/>
        </w:rPr>
        <w:t>(2)　この条例の規定による許可に付した条件に違反している者</w:t>
      </w:r>
    </w:p>
    <w:p w:rsidR="00B22F4C" w:rsidRDefault="00B22F4C" w:rsidP="008F1BC8">
      <w:pPr>
        <w:spacing w:line="280" w:lineRule="exact"/>
        <w:ind w:firstLineChars="100" w:firstLine="210"/>
      </w:pPr>
      <w:r>
        <w:rPr>
          <w:rFonts w:hint="eastAsia"/>
        </w:rPr>
        <w:t>(3)　偽りその他不正な手段によりこの条例の規定による許可を受けた者</w:t>
      </w:r>
    </w:p>
    <w:p w:rsidR="00B22F4C" w:rsidRDefault="00B22F4C" w:rsidP="008F1BC8">
      <w:pPr>
        <w:spacing w:line="280" w:lineRule="exact"/>
        <w:ind w:left="210" w:hangingChars="100" w:hanging="210"/>
      </w:pPr>
      <w:r>
        <w:rPr>
          <w:rFonts w:hint="eastAsia"/>
        </w:rPr>
        <w:t>２　市長は</w:t>
      </w:r>
      <w:r w:rsidR="00AC43CD">
        <w:rPr>
          <w:rFonts w:hint="eastAsia"/>
        </w:rPr>
        <w:t>、</w:t>
      </w:r>
      <w:r>
        <w:rPr>
          <w:rFonts w:hint="eastAsia"/>
        </w:rPr>
        <w:t>次の各号のいずれかに該当する場合においては</w:t>
      </w:r>
      <w:r w:rsidR="00AC43CD">
        <w:rPr>
          <w:rFonts w:hint="eastAsia"/>
        </w:rPr>
        <w:t>、</w:t>
      </w:r>
      <w:r>
        <w:rPr>
          <w:rFonts w:hint="eastAsia"/>
        </w:rPr>
        <w:t>この条例の規定による許可を受けた者に対し</w:t>
      </w:r>
      <w:r w:rsidR="00AC43CD">
        <w:rPr>
          <w:rFonts w:hint="eastAsia"/>
        </w:rPr>
        <w:t>、</w:t>
      </w:r>
      <w:r>
        <w:rPr>
          <w:rFonts w:hint="eastAsia"/>
        </w:rPr>
        <w:t>前項の規定による処分をし</w:t>
      </w:r>
      <w:r w:rsidR="00AC43CD">
        <w:rPr>
          <w:rFonts w:hint="eastAsia"/>
        </w:rPr>
        <w:t>、</w:t>
      </w:r>
      <w:r>
        <w:rPr>
          <w:rFonts w:hint="eastAsia"/>
        </w:rPr>
        <w:t>又は同項の規定による必要な措置を命じることができる。</w:t>
      </w:r>
    </w:p>
    <w:p w:rsidR="00B22F4C" w:rsidRDefault="00B22F4C" w:rsidP="008F1BC8">
      <w:pPr>
        <w:spacing w:line="280" w:lineRule="exact"/>
        <w:ind w:firstLineChars="100" w:firstLine="210"/>
      </w:pPr>
      <w:r>
        <w:rPr>
          <w:rFonts w:hint="eastAsia"/>
        </w:rPr>
        <w:t>(1)　買物広場の工事のため</w:t>
      </w:r>
      <w:r w:rsidR="00AC43CD">
        <w:rPr>
          <w:rFonts w:hint="eastAsia"/>
        </w:rPr>
        <w:t>、</w:t>
      </w:r>
      <w:r>
        <w:rPr>
          <w:rFonts w:hint="eastAsia"/>
        </w:rPr>
        <w:t>やむを得ない必要が生じた場合</w:t>
      </w:r>
    </w:p>
    <w:p w:rsidR="00B22F4C" w:rsidRDefault="00B22F4C" w:rsidP="008F1BC8">
      <w:pPr>
        <w:spacing w:line="280" w:lineRule="exact"/>
        <w:ind w:firstLineChars="100" w:firstLine="210"/>
      </w:pPr>
      <w:r>
        <w:rPr>
          <w:rFonts w:hint="eastAsia"/>
        </w:rPr>
        <w:t>(2)　買物広場の保全又は市民の買物広場の利用に著しい支障が生じた場合</w:t>
      </w:r>
    </w:p>
    <w:p w:rsidR="00B22F4C" w:rsidRDefault="00B22F4C" w:rsidP="008F1BC8">
      <w:pPr>
        <w:spacing w:line="280" w:lineRule="exact"/>
        <w:ind w:firstLineChars="100" w:firstLine="210"/>
      </w:pPr>
      <w:r>
        <w:rPr>
          <w:rFonts w:hint="eastAsia"/>
        </w:rPr>
        <w:t>(3)　前２号に掲げる場合のほか</w:t>
      </w:r>
      <w:r w:rsidR="00AC43CD">
        <w:rPr>
          <w:rFonts w:hint="eastAsia"/>
        </w:rPr>
        <w:t>、</w:t>
      </w:r>
      <w:r>
        <w:rPr>
          <w:rFonts w:hint="eastAsia"/>
        </w:rPr>
        <w:t>公益上やむを得ない必要が生じた場合</w:t>
      </w:r>
    </w:p>
    <w:p w:rsidR="008F1BC8" w:rsidRDefault="008F1BC8" w:rsidP="00B22F4C">
      <w:pPr>
        <w:spacing w:line="280" w:lineRule="exact"/>
      </w:pPr>
    </w:p>
    <w:p w:rsidR="00B22F4C" w:rsidRPr="008F1BC8" w:rsidRDefault="00B22F4C" w:rsidP="008F1BC8">
      <w:pPr>
        <w:spacing w:line="280" w:lineRule="exact"/>
        <w:ind w:firstLineChars="100" w:firstLine="210"/>
        <w:rPr>
          <w:b/>
        </w:rPr>
      </w:pPr>
      <w:r w:rsidRPr="008F1BC8">
        <w:rPr>
          <w:rFonts w:hint="eastAsia"/>
          <w:b/>
        </w:rPr>
        <w:t>（罰則）</w:t>
      </w:r>
    </w:p>
    <w:p w:rsidR="00B22F4C" w:rsidRDefault="00B22F4C" w:rsidP="00B22F4C">
      <w:pPr>
        <w:spacing w:line="280" w:lineRule="exact"/>
      </w:pPr>
      <w:r>
        <w:rPr>
          <w:rFonts w:hint="eastAsia"/>
        </w:rPr>
        <w:t>第12条　次の各号の一に該当する者に対しては</w:t>
      </w:r>
      <w:r w:rsidR="00AC43CD">
        <w:rPr>
          <w:rFonts w:hint="eastAsia"/>
        </w:rPr>
        <w:t>、</w:t>
      </w:r>
      <w:r>
        <w:rPr>
          <w:rFonts w:hint="eastAsia"/>
        </w:rPr>
        <w:t>５万円以下の過料を科する。</w:t>
      </w:r>
    </w:p>
    <w:p w:rsidR="00B22F4C" w:rsidRDefault="00B22F4C" w:rsidP="008F1BC8">
      <w:pPr>
        <w:spacing w:line="280" w:lineRule="exact"/>
        <w:ind w:firstLineChars="100" w:firstLine="210"/>
      </w:pPr>
      <w:r>
        <w:rPr>
          <w:rFonts w:hint="eastAsia"/>
        </w:rPr>
        <w:t>(1)　第２条第１項の規定に違反して同項各号に掲げる行為をした者</w:t>
      </w:r>
    </w:p>
    <w:p w:rsidR="00B22F4C" w:rsidRDefault="00B22F4C" w:rsidP="008F1BC8">
      <w:pPr>
        <w:spacing w:line="280" w:lineRule="exact"/>
        <w:ind w:firstLineChars="100" w:firstLine="210"/>
      </w:pPr>
      <w:r>
        <w:rPr>
          <w:rFonts w:hint="eastAsia"/>
        </w:rPr>
        <w:t>(2)　第３条の規定に違反して同条各号に掲げる行為をした者</w:t>
      </w:r>
    </w:p>
    <w:p w:rsidR="00B22F4C" w:rsidRDefault="00B22F4C" w:rsidP="008F1BC8">
      <w:pPr>
        <w:spacing w:line="280" w:lineRule="exact"/>
        <w:ind w:firstLineChars="100" w:firstLine="210"/>
      </w:pPr>
      <w:r>
        <w:rPr>
          <w:rFonts w:hint="eastAsia"/>
        </w:rPr>
        <w:t>(3)　第５条第１項の規定に違反して買物広場を占用した者</w:t>
      </w:r>
    </w:p>
    <w:p w:rsidR="00B22F4C" w:rsidRDefault="00B22F4C" w:rsidP="008F1BC8">
      <w:pPr>
        <w:spacing w:line="280" w:lineRule="exact"/>
        <w:ind w:firstLineChars="100" w:firstLine="210"/>
      </w:pPr>
      <w:r>
        <w:rPr>
          <w:rFonts w:hint="eastAsia"/>
        </w:rPr>
        <w:t>(4)　前条第１項又は第２項の規定による市長の命令に違反した者</w:t>
      </w:r>
    </w:p>
    <w:p w:rsidR="00B22F4C" w:rsidRDefault="00B22F4C" w:rsidP="008F1BC8">
      <w:pPr>
        <w:spacing w:line="280" w:lineRule="exact"/>
        <w:ind w:firstLineChars="400" w:firstLine="840"/>
      </w:pPr>
      <w:r>
        <w:rPr>
          <w:rFonts w:hint="eastAsia"/>
        </w:rPr>
        <w:t>（平成17条例53・旧第13条繰上・一部改正）</w:t>
      </w:r>
    </w:p>
    <w:p w:rsidR="008F1BC8" w:rsidRDefault="008F1BC8" w:rsidP="00B22F4C">
      <w:pPr>
        <w:spacing w:line="280" w:lineRule="exact"/>
      </w:pPr>
    </w:p>
    <w:p w:rsidR="00B22F4C" w:rsidRPr="008F1BC8" w:rsidRDefault="00B22F4C" w:rsidP="008F1BC8">
      <w:pPr>
        <w:spacing w:line="280" w:lineRule="exact"/>
        <w:ind w:firstLineChars="100" w:firstLine="210"/>
        <w:rPr>
          <w:b/>
        </w:rPr>
      </w:pPr>
      <w:r w:rsidRPr="008F1BC8">
        <w:rPr>
          <w:rFonts w:hint="eastAsia"/>
          <w:b/>
        </w:rPr>
        <w:t>（委任）</w:t>
      </w:r>
    </w:p>
    <w:p w:rsidR="00B22F4C" w:rsidRDefault="00B22F4C" w:rsidP="00B22F4C">
      <w:pPr>
        <w:spacing w:line="280" w:lineRule="exact"/>
      </w:pPr>
      <w:r>
        <w:rPr>
          <w:rFonts w:hint="eastAsia"/>
        </w:rPr>
        <w:t>第13条　この条例に定めるもののほか</w:t>
      </w:r>
      <w:r w:rsidR="00AC43CD">
        <w:rPr>
          <w:rFonts w:hint="eastAsia"/>
        </w:rPr>
        <w:t>、</w:t>
      </w:r>
      <w:r>
        <w:rPr>
          <w:rFonts w:hint="eastAsia"/>
        </w:rPr>
        <w:t>買物広場の管理に関し必要な事項は</w:t>
      </w:r>
      <w:r w:rsidR="00AC43CD">
        <w:rPr>
          <w:rFonts w:hint="eastAsia"/>
        </w:rPr>
        <w:t>、</w:t>
      </w:r>
      <w:r>
        <w:rPr>
          <w:rFonts w:hint="eastAsia"/>
        </w:rPr>
        <w:t>規則で定める。</w:t>
      </w:r>
    </w:p>
    <w:p w:rsidR="00B22F4C" w:rsidRDefault="00B22F4C" w:rsidP="008F1BC8">
      <w:pPr>
        <w:spacing w:line="280" w:lineRule="exact"/>
        <w:ind w:firstLineChars="400" w:firstLine="840"/>
      </w:pPr>
      <w:r>
        <w:rPr>
          <w:rFonts w:hint="eastAsia"/>
        </w:rPr>
        <w:t>（平成17条例53・旧第14条繰上）</w:t>
      </w:r>
    </w:p>
    <w:p w:rsidR="008F1BC8" w:rsidRDefault="008F1BC8" w:rsidP="00B22F4C">
      <w:pPr>
        <w:spacing w:line="280" w:lineRule="exact"/>
      </w:pPr>
    </w:p>
    <w:p w:rsidR="00B22F4C" w:rsidRDefault="00B22F4C" w:rsidP="008F1BC8">
      <w:pPr>
        <w:spacing w:line="280" w:lineRule="exact"/>
        <w:ind w:firstLineChars="200" w:firstLine="420"/>
      </w:pPr>
      <w:r>
        <w:rPr>
          <w:rFonts w:hint="eastAsia"/>
        </w:rPr>
        <w:t>附　則</w:t>
      </w:r>
    </w:p>
    <w:p w:rsidR="00B22F4C" w:rsidRDefault="00B22F4C" w:rsidP="008F1BC8">
      <w:pPr>
        <w:spacing w:line="280" w:lineRule="exact"/>
        <w:ind w:firstLineChars="100" w:firstLine="210"/>
      </w:pPr>
      <w:r>
        <w:rPr>
          <w:rFonts w:hint="eastAsia"/>
        </w:rPr>
        <w:t>（施行期日）</w:t>
      </w:r>
    </w:p>
    <w:p w:rsidR="00B22F4C" w:rsidRDefault="00B22F4C" w:rsidP="00B22F4C">
      <w:pPr>
        <w:spacing w:line="280" w:lineRule="exact"/>
      </w:pPr>
      <w:r>
        <w:rPr>
          <w:rFonts w:hint="eastAsia"/>
        </w:rPr>
        <w:t>１　この条例は</w:t>
      </w:r>
      <w:r w:rsidR="00AC43CD">
        <w:rPr>
          <w:rFonts w:hint="eastAsia"/>
        </w:rPr>
        <w:t>、</w:t>
      </w:r>
      <w:r>
        <w:rPr>
          <w:rFonts w:hint="eastAsia"/>
        </w:rPr>
        <w:t>規則で定める日から施行する。</w:t>
      </w:r>
    </w:p>
    <w:p w:rsidR="00B22F4C" w:rsidRDefault="00B22F4C" w:rsidP="008F1BC8">
      <w:pPr>
        <w:spacing w:line="280" w:lineRule="exact"/>
        <w:ind w:firstLineChars="400" w:firstLine="840"/>
      </w:pPr>
      <w:r>
        <w:rPr>
          <w:rFonts w:hint="eastAsia"/>
        </w:rPr>
        <w:t>（平成13年規則第89号の２により平成13年４月１日から施行）</w:t>
      </w:r>
    </w:p>
    <w:p w:rsidR="00B22F4C" w:rsidRDefault="00B22F4C" w:rsidP="008F1BC8">
      <w:pPr>
        <w:spacing w:line="280" w:lineRule="exact"/>
        <w:ind w:firstLineChars="100" w:firstLine="210"/>
      </w:pPr>
      <w:r>
        <w:rPr>
          <w:rFonts w:hint="eastAsia"/>
        </w:rPr>
        <w:t>（施行日前における許可等）</w:t>
      </w:r>
    </w:p>
    <w:p w:rsidR="00B22F4C" w:rsidRDefault="00B22F4C" w:rsidP="008F1BC8">
      <w:pPr>
        <w:spacing w:line="280" w:lineRule="exact"/>
        <w:ind w:left="210" w:hangingChars="100" w:hanging="210"/>
      </w:pPr>
      <w:r>
        <w:rPr>
          <w:rFonts w:hint="eastAsia"/>
        </w:rPr>
        <w:t>２　前項の規定に基づく規則が公布されたときは</w:t>
      </w:r>
      <w:r w:rsidR="00AC43CD">
        <w:rPr>
          <w:rFonts w:hint="eastAsia"/>
        </w:rPr>
        <w:t>、</w:t>
      </w:r>
      <w:r>
        <w:rPr>
          <w:rFonts w:hint="eastAsia"/>
        </w:rPr>
        <w:t>この条例の施行の日前においても</w:t>
      </w:r>
      <w:r w:rsidR="00AC43CD">
        <w:rPr>
          <w:rFonts w:hint="eastAsia"/>
        </w:rPr>
        <w:t>、</w:t>
      </w:r>
      <w:r>
        <w:rPr>
          <w:rFonts w:hint="eastAsia"/>
        </w:rPr>
        <w:t>この条例の施行の日以後の買物広場における行為及び占用について</w:t>
      </w:r>
      <w:r w:rsidR="00AC43CD">
        <w:rPr>
          <w:rFonts w:hint="eastAsia"/>
        </w:rPr>
        <w:t>、</w:t>
      </w:r>
      <w:r>
        <w:rPr>
          <w:rFonts w:hint="eastAsia"/>
        </w:rPr>
        <w:t>規則で定めるところにより許可をし</w:t>
      </w:r>
      <w:r w:rsidR="00AC43CD">
        <w:rPr>
          <w:rFonts w:hint="eastAsia"/>
        </w:rPr>
        <w:t>、</w:t>
      </w:r>
      <w:r>
        <w:rPr>
          <w:rFonts w:hint="eastAsia"/>
        </w:rPr>
        <w:t>及び占用料を徴収することができる。</w:t>
      </w:r>
    </w:p>
    <w:p w:rsidR="00B22F4C" w:rsidRDefault="00B22F4C" w:rsidP="008F1BC8">
      <w:pPr>
        <w:spacing w:line="280" w:lineRule="exact"/>
        <w:ind w:firstLineChars="200" w:firstLine="420"/>
      </w:pPr>
      <w:r>
        <w:rPr>
          <w:rFonts w:hint="eastAsia"/>
        </w:rPr>
        <w:t>附　則（平成17年３月31日条例第53号）</w:t>
      </w:r>
    </w:p>
    <w:p w:rsidR="00B22F4C" w:rsidRDefault="00B22F4C" w:rsidP="008F1BC8">
      <w:pPr>
        <w:spacing w:line="280" w:lineRule="exact"/>
        <w:ind w:firstLineChars="100" w:firstLine="210"/>
      </w:pPr>
      <w:r>
        <w:rPr>
          <w:rFonts w:hint="eastAsia"/>
        </w:rPr>
        <w:t>この条例は</w:t>
      </w:r>
      <w:r w:rsidR="00AC43CD">
        <w:rPr>
          <w:rFonts w:hint="eastAsia"/>
        </w:rPr>
        <w:t>、</w:t>
      </w:r>
      <w:r>
        <w:rPr>
          <w:rFonts w:hint="eastAsia"/>
        </w:rPr>
        <w:t>公布の日から施行する。</w:t>
      </w:r>
    </w:p>
    <w:p w:rsidR="00B22F4C" w:rsidRDefault="00B22F4C" w:rsidP="00AA421C">
      <w:pPr>
        <w:spacing w:line="280" w:lineRule="exact"/>
      </w:pPr>
    </w:p>
    <w:p w:rsidR="008F1BC8" w:rsidRDefault="008F1BC8" w:rsidP="00AA421C">
      <w:pPr>
        <w:spacing w:line="280" w:lineRule="exact"/>
      </w:pPr>
    </w:p>
    <w:p w:rsidR="008F1BC8" w:rsidRDefault="008F1BC8" w:rsidP="00AA421C">
      <w:pPr>
        <w:spacing w:line="280" w:lineRule="exact"/>
      </w:pPr>
    </w:p>
    <w:sectPr w:rsidR="008F1BC8" w:rsidSect="002D1095">
      <w:pgSz w:w="11906" w:h="16838" w:code="9"/>
      <w:pgMar w:top="1418" w:right="851" w:bottom="851" w:left="1134"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5C1B4B"/>
    <w:multiLevelType w:val="hybridMultilevel"/>
    <w:tmpl w:val="C02A86E4"/>
    <w:lvl w:ilvl="0" w:tplc="D5327632">
      <w:start w:val="2"/>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095"/>
    <w:rsid w:val="00020289"/>
    <w:rsid w:val="00067D68"/>
    <w:rsid w:val="000708EA"/>
    <w:rsid w:val="0009043C"/>
    <w:rsid w:val="000B2847"/>
    <w:rsid w:val="000E6E25"/>
    <w:rsid w:val="001106B6"/>
    <w:rsid w:val="00135B32"/>
    <w:rsid w:val="001636CD"/>
    <w:rsid w:val="001B591F"/>
    <w:rsid w:val="001B68B8"/>
    <w:rsid w:val="001D0A02"/>
    <w:rsid w:val="001D394B"/>
    <w:rsid w:val="0022763F"/>
    <w:rsid w:val="002772E8"/>
    <w:rsid w:val="002D1095"/>
    <w:rsid w:val="00337349"/>
    <w:rsid w:val="00353032"/>
    <w:rsid w:val="00381E95"/>
    <w:rsid w:val="0041293D"/>
    <w:rsid w:val="0041385A"/>
    <w:rsid w:val="00430D72"/>
    <w:rsid w:val="00437873"/>
    <w:rsid w:val="00452BE8"/>
    <w:rsid w:val="004B679C"/>
    <w:rsid w:val="00565F8A"/>
    <w:rsid w:val="0057539D"/>
    <w:rsid w:val="00656354"/>
    <w:rsid w:val="00693875"/>
    <w:rsid w:val="006A4C18"/>
    <w:rsid w:val="006D2AF4"/>
    <w:rsid w:val="006F7FB0"/>
    <w:rsid w:val="0071520D"/>
    <w:rsid w:val="007224D5"/>
    <w:rsid w:val="00732021"/>
    <w:rsid w:val="007508F5"/>
    <w:rsid w:val="007B0F49"/>
    <w:rsid w:val="007E7AAD"/>
    <w:rsid w:val="008142D9"/>
    <w:rsid w:val="008221FF"/>
    <w:rsid w:val="008642D0"/>
    <w:rsid w:val="00871D2E"/>
    <w:rsid w:val="00885A45"/>
    <w:rsid w:val="008B08DC"/>
    <w:rsid w:val="008F0376"/>
    <w:rsid w:val="008F1BC8"/>
    <w:rsid w:val="0091756C"/>
    <w:rsid w:val="0095355F"/>
    <w:rsid w:val="0096099D"/>
    <w:rsid w:val="00965A8B"/>
    <w:rsid w:val="009C61C5"/>
    <w:rsid w:val="009D35AD"/>
    <w:rsid w:val="00A01AA1"/>
    <w:rsid w:val="00A13242"/>
    <w:rsid w:val="00A1462C"/>
    <w:rsid w:val="00A14E16"/>
    <w:rsid w:val="00A81CFC"/>
    <w:rsid w:val="00A95BAE"/>
    <w:rsid w:val="00A96332"/>
    <w:rsid w:val="00AA421C"/>
    <w:rsid w:val="00AA4F96"/>
    <w:rsid w:val="00AC43CD"/>
    <w:rsid w:val="00AE689E"/>
    <w:rsid w:val="00AF4777"/>
    <w:rsid w:val="00AF5334"/>
    <w:rsid w:val="00B22F4C"/>
    <w:rsid w:val="00B35E4D"/>
    <w:rsid w:val="00B62C59"/>
    <w:rsid w:val="00BB2373"/>
    <w:rsid w:val="00BB517C"/>
    <w:rsid w:val="00BF5A3B"/>
    <w:rsid w:val="00C1668C"/>
    <w:rsid w:val="00C53C50"/>
    <w:rsid w:val="00C64F30"/>
    <w:rsid w:val="00D739F6"/>
    <w:rsid w:val="00DA55E3"/>
    <w:rsid w:val="00DB0C73"/>
    <w:rsid w:val="00DF5FC7"/>
    <w:rsid w:val="00E35312"/>
    <w:rsid w:val="00E74863"/>
    <w:rsid w:val="00E74E75"/>
    <w:rsid w:val="00EB1E28"/>
    <w:rsid w:val="00ED66E2"/>
    <w:rsid w:val="00F21784"/>
    <w:rsid w:val="00F44B25"/>
    <w:rsid w:val="00F82161"/>
    <w:rsid w:val="00FA289C"/>
    <w:rsid w:val="00FD1F1D"/>
    <w:rsid w:val="00FD6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49093829-32F5-4D0D-9BC4-A12875339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1095"/>
    <w:pPr>
      <w:widowControl w:val="0"/>
      <w:jc w:val="both"/>
    </w:pPr>
    <w:rPr>
      <w:rFonts w:ascii="メイリオ" w:eastAsia="メイリオ"/>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099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6099D"/>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6A4C18"/>
    <w:pPr>
      <w:jc w:val="center"/>
    </w:pPr>
  </w:style>
  <w:style w:type="character" w:customStyle="1" w:styleId="a6">
    <w:name w:val="記 (文字)"/>
    <w:basedOn w:val="a0"/>
    <w:link w:val="a5"/>
    <w:uiPriority w:val="99"/>
    <w:rsid w:val="006A4C18"/>
    <w:rPr>
      <w:rFonts w:ascii="メイリオ" w:eastAsia="メイリオ"/>
    </w:rPr>
  </w:style>
  <w:style w:type="paragraph" w:styleId="a7">
    <w:name w:val="Closing"/>
    <w:basedOn w:val="a"/>
    <w:link w:val="a8"/>
    <w:uiPriority w:val="99"/>
    <w:unhideWhenUsed/>
    <w:rsid w:val="006A4C18"/>
    <w:pPr>
      <w:jc w:val="right"/>
    </w:pPr>
  </w:style>
  <w:style w:type="character" w:customStyle="1" w:styleId="a8">
    <w:name w:val="結語 (文字)"/>
    <w:basedOn w:val="a0"/>
    <w:link w:val="a7"/>
    <w:uiPriority w:val="99"/>
    <w:rsid w:val="006A4C18"/>
    <w:rPr>
      <w:rFonts w:ascii="メイリオ" w:eastAsia="メイリオ"/>
    </w:rPr>
  </w:style>
  <w:style w:type="paragraph" w:styleId="a9">
    <w:name w:val="Date"/>
    <w:basedOn w:val="a"/>
    <w:next w:val="a"/>
    <w:link w:val="aa"/>
    <w:uiPriority w:val="99"/>
    <w:semiHidden/>
    <w:unhideWhenUsed/>
    <w:rsid w:val="00353032"/>
  </w:style>
  <w:style w:type="character" w:customStyle="1" w:styleId="aa">
    <w:name w:val="日付 (文字)"/>
    <w:basedOn w:val="a0"/>
    <w:link w:val="a9"/>
    <w:uiPriority w:val="99"/>
    <w:semiHidden/>
    <w:rsid w:val="00353032"/>
    <w:rPr>
      <w:rFonts w:ascii="メイリオ" w:eastAsia="メイリオ"/>
    </w:rPr>
  </w:style>
  <w:style w:type="paragraph" w:styleId="ab">
    <w:name w:val="List Paragraph"/>
    <w:basedOn w:val="a"/>
    <w:uiPriority w:val="34"/>
    <w:qFormat/>
    <w:rsid w:val="00D739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CCAB5-FA35-4F3C-93E6-251249C3D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368</Words>
  <Characters>2099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3</cp:revision>
  <cp:lastPrinted>2016-03-22T07:16:00Z</cp:lastPrinted>
  <dcterms:created xsi:type="dcterms:W3CDTF">2016-05-18T02:56:00Z</dcterms:created>
  <dcterms:modified xsi:type="dcterms:W3CDTF">2021-03-26T06:51:00Z</dcterms:modified>
</cp:coreProperties>
</file>