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Y="3084"/>
        <w:tblW w:w="9072" w:type="dxa"/>
        <w:tblCellMar>
          <w:left w:w="99" w:type="dxa"/>
          <w:right w:w="99" w:type="dxa"/>
        </w:tblCellMar>
        <w:tblLook w:val="04A0" w:firstRow="1" w:lastRow="0" w:firstColumn="1" w:lastColumn="0" w:noHBand="0" w:noVBand="1"/>
      </w:tblPr>
      <w:tblGrid>
        <w:gridCol w:w="2286"/>
        <w:gridCol w:w="660"/>
        <w:gridCol w:w="6126"/>
      </w:tblGrid>
      <w:tr w:rsidR="00E47D8E" w:rsidRPr="00933BA7" w:rsidTr="00EB6426">
        <w:trPr>
          <w:trHeight w:val="375"/>
        </w:trPr>
        <w:tc>
          <w:tcPr>
            <w:tcW w:w="9072" w:type="dxa"/>
            <w:gridSpan w:val="3"/>
            <w:tcBorders>
              <w:top w:val="nil"/>
              <w:left w:val="nil"/>
              <w:bottom w:val="nil"/>
              <w:right w:val="nil"/>
            </w:tcBorders>
            <w:shd w:val="clear" w:color="auto" w:fill="auto"/>
            <w:noWrap/>
            <w:vAlign w:val="center"/>
            <w:hideMark/>
          </w:tcPr>
          <w:p w:rsidR="00E47D8E" w:rsidRPr="00E47D8E" w:rsidRDefault="00E47D8E" w:rsidP="00EB6426">
            <w:pPr>
              <w:spacing w:line="240" w:lineRule="auto"/>
              <w:rPr>
                <w:rFonts w:ascii="ＭＳ Ｐゴシック" w:eastAsia="ＭＳ Ｐゴシック" w:hAnsi="ＭＳ Ｐゴシック" w:cs="ＭＳ Ｐゴシック"/>
                <w:b/>
                <w:color w:val="000000" w:themeColor="text1"/>
                <w:kern w:val="0"/>
                <w:szCs w:val="24"/>
              </w:rPr>
            </w:pPr>
            <w:r w:rsidRPr="00E47D8E">
              <w:rPr>
                <w:rFonts w:ascii="ＭＳ Ｐゴシック" w:eastAsia="ＭＳ Ｐゴシック" w:hAnsi="ＭＳ Ｐゴシック" w:cs="ＭＳ Ｐゴシック" w:hint="eastAsia"/>
                <w:b/>
                <w:color w:val="000000" w:themeColor="text1"/>
                <w:kern w:val="0"/>
                <w:szCs w:val="24"/>
              </w:rPr>
              <w:t>○特定建設作業に</w:t>
            </w:r>
            <w:r w:rsidR="003E51BB">
              <w:rPr>
                <w:rFonts w:ascii="ＭＳ Ｐゴシック" w:eastAsia="ＭＳ Ｐゴシック" w:hAnsi="ＭＳ Ｐゴシック" w:cs="ＭＳ Ｐゴシック" w:hint="eastAsia"/>
                <w:b/>
                <w:color w:val="000000" w:themeColor="text1"/>
                <w:kern w:val="0"/>
                <w:szCs w:val="24"/>
              </w:rPr>
              <w:t>ついて</w:t>
            </w:r>
          </w:p>
        </w:tc>
      </w:tr>
      <w:tr w:rsidR="00E47D8E" w:rsidRPr="00933BA7" w:rsidTr="00EB6426">
        <w:trPr>
          <w:trHeight w:val="375"/>
        </w:trPr>
        <w:tc>
          <w:tcPr>
            <w:tcW w:w="22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D8E" w:rsidRPr="00F0743C" w:rsidRDefault="00E47D8E" w:rsidP="00EB6426">
            <w:pPr>
              <w:spacing w:line="240" w:lineRule="auto"/>
              <w:jc w:val="center"/>
              <w:rPr>
                <w:rFonts w:ascii="ＭＳ Ｐ明朝" w:hAnsi="ＭＳ Ｐ明朝" w:cs="ＭＳ Ｐゴシック"/>
                <w:color w:val="000000" w:themeColor="text1"/>
                <w:kern w:val="0"/>
                <w:szCs w:val="24"/>
              </w:rPr>
            </w:pPr>
            <w:r w:rsidRPr="00F0743C">
              <w:rPr>
                <w:rFonts w:ascii="ＭＳ Ｐ明朝" w:hAnsi="ＭＳ Ｐ明朝" w:cs="ＭＳ Ｐゴシック" w:hint="eastAsia"/>
                <w:color w:val="000000" w:themeColor="text1"/>
                <w:kern w:val="0"/>
                <w:szCs w:val="24"/>
              </w:rPr>
              <w:t>区分</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E47D8E" w:rsidRPr="00F0743C" w:rsidRDefault="00E47D8E" w:rsidP="00EB6426">
            <w:pPr>
              <w:spacing w:line="240" w:lineRule="auto"/>
              <w:jc w:val="center"/>
              <w:rPr>
                <w:rFonts w:ascii="ＭＳ Ｐ明朝" w:hAnsi="ＭＳ Ｐ明朝" w:cs="ＭＳ Ｐゴシック"/>
                <w:color w:val="000000" w:themeColor="text1"/>
                <w:kern w:val="0"/>
                <w:szCs w:val="24"/>
              </w:rPr>
            </w:pPr>
            <w:r w:rsidRPr="00F0743C">
              <w:rPr>
                <w:rFonts w:ascii="ＭＳ Ｐ明朝" w:hAnsi="ＭＳ Ｐ明朝" w:cs="ＭＳ Ｐゴシック" w:hint="eastAsia"/>
                <w:color w:val="000000" w:themeColor="text1"/>
                <w:kern w:val="0"/>
                <w:szCs w:val="24"/>
              </w:rPr>
              <w:t>該当</w:t>
            </w:r>
          </w:p>
        </w:tc>
        <w:tc>
          <w:tcPr>
            <w:tcW w:w="6126" w:type="dxa"/>
            <w:tcBorders>
              <w:top w:val="single" w:sz="4" w:space="0" w:color="auto"/>
              <w:left w:val="nil"/>
              <w:bottom w:val="single" w:sz="4" w:space="0" w:color="auto"/>
              <w:right w:val="single" w:sz="4" w:space="0" w:color="auto"/>
            </w:tcBorders>
            <w:shd w:val="clear" w:color="auto" w:fill="auto"/>
            <w:vAlign w:val="center"/>
            <w:hideMark/>
          </w:tcPr>
          <w:p w:rsidR="00E47D8E" w:rsidRPr="00F0743C" w:rsidRDefault="00E47D8E" w:rsidP="00EB6426">
            <w:pPr>
              <w:spacing w:line="240" w:lineRule="auto"/>
              <w:jc w:val="center"/>
              <w:rPr>
                <w:rFonts w:ascii="ＭＳ Ｐ明朝" w:hAnsi="ＭＳ Ｐ明朝" w:cs="ＭＳ Ｐゴシック"/>
                <w:color w:val="000000" w:themeColor="text1"/>
                <w:kern w:val="0"/>
                <w:szCs w:val="24"/>
              </w:rPr>
            </w:pPr>
            <w:r w:rsidRPr="00F0743C">
              <w:rPr>
                <w:rFonts w:ascii="ＭＳ Ｐ明朝" w:hAnsi="ＭＳ Ｐ明朝" w:cs="ＭＳ Ｐゴシック" w:hint="eastAsia"/>
                <w:color w:val="000000" w:themeColor="text1"/>
                <w:kern w:val="0"/>
                <w:szCs w:val="24"/>
              </w:rPr>
              <w:t>防止対策の内容</w:t>
            </w:r>
          </w:p>
        </w:tc>
      </w:tr>
      <w:tr w:rsidR="00EB6426" w:rsidRPr="00933BA7" w:rsidTr="00EB6426">
        <w:trPr>
          <w:trHeight w:val="557"/>
        </w:trPr>
        <w:tc>
          <w:tcPr>
            <w:tcW w:w="2286" w:type="dxa"/>
            <w:vMerge w:val="restart"/>
            <w:tcBorders>
              <w:top w:val="nil"/>
              <w:left w:val="single" w:sz="4" w:space="0" w:color="auto"/>
              <w:right w:val="single" w:sz="4" w:space="0" w:color="auto"/>
            </w:tcBorders>
            <w:shd w:val="clear" w:color="auto" w:fill="auto"/>
            <w:vAlign w:val="center"/>
          </w:tcPr>
          <w:p w:rsidR="00EB6426" w:rsidRPr="00F0743C" w:rsidRDefault="00EB6426" w:rsidP="00EB6426">
            <w:pPr>
              <w:spacing w:line="240" w:lineRule="auto"/>
              <w:jc w:val="center"/>
              <w:rPr>
                <w:rFonts w:ascii="ＭＳ Ｐ明朝" w:hAnsi="ＭＳ Ｐ明朝" w:cs="ＭＳ Ｐゴシック"/>
                <w:color w:val="000000" w:themeColor="text1"/>
                <w:kern w:val="0"/>
                <w:szCs w:val="24"/>
              </w:rPr>
            </w:pPr>
            <w:r w:rsidRPr="00F0743C">
              <w:rPr>
                <w:rFonts w:ascii="ＭＳ Ｐ明朝" w:hAnsi="ＭＳ Ｐ明朝" w:cs="ＭＳ Ｐゴシック" w:hint="eastAsia"/>
                <w:color w:val="000000" w:themeColor="text1"/>
                <w:kern w:val="0"/>
                <w:szCs w:val="24"/>
              </w:rPr>
              <w:t>工事手法の検討</w:t>
            </w:r>
          </w:p>
        </w:tc>
        <w:sdt>
          <w:sdtPr>
            <w:rPr>
              <w:rFonts w:ascii="ＭＳ Ｐ明朝" w:hAnsi="ＭＳ Ｐ明朝" w:cs="ＭＳ Ｐゴシック"/>
              <w:color w:val="000000" w:themeColor="text1"/>
              <w:kern w:val="0"/>
              <w:szCs w:val="24"/>
            </w:rPr>
            <w:id w:val="-1201555070"/>
            <w14:checkbox>
              <w14:checked w14:val="0"/>
              <w14:checkedState w14:val="2611" w14:font="メイリオ"/>
              <w14:uncheckedState w14:val="2610" w14:font="ＭＳ ゴシック"/>
            </w14:checkbox>
          </w:sdtPr>
          <w:sdtEndPr/>
          <w:sdtContent>
            <w:tc>
              <w:tcPr>
                <w:tcW w:w="660" w:type="dxa"/>
                <w:tcBorders>
                  <w:top w:val="nil"/>
                  <w:left w:val="nil"/>
                  <w:bottom w:val="single" w:sz="4" w:space="0" w:color="auto"/>
                  <w:right w:val="single" w:sz="4" w:space="0" w:color="auto"/>
                </w:tcBorders>
                <w:shd w:val="clear" w:color="auto" w:fill="auto"/>
                <w:vAlign w:val="center"/>
              </w:tcPr>
              <w:p w:rsidR="00EB6426" w:rsidRPr="00F0743C" w:rsidRDefault="00EB6426" w:rsidP="00EB6426">
                <w:pPr>
                  <w:spacing w:line="240" w:lineRule="auto"/>
                  <w:jc w:val="center"/>
                  <w:rPr>
                    <w:rFonts w:ascii="ＭＳ Ｐ明朝" w:hAnsi="ＭＳ Ｐ明朝" w:cs="ＭＳ Ｐゴシック"/>
                    <w:color w:val="000000" w:themeColor="text1"/>
                    <w:kern w:val="0"/>
                    <w:szCs w:val="24"/>
                  </w:rPr>
                </w:pPr>
                <w:r>
                  <w:rPr>
                    <w:rFonts w:ascii="ＭＳ ゴシック" w:eastAsia="ＭＳ ゴシック" w:hAnsi="ＭＳ ゴシック" w:cs="ＭＳ Ｐゴシック" w:hint="eastAsia"/>
                    <w:color w:val="000000" w:themeColor="text1"/>
                    <w:kern w:val="0"/>
                    <w:szCs w:val="24"/>
                  </w:rPr>
                  <w:t>☐</w:t>
                </w:r>
              </w:p>
            </w:tc>
          </w:sdtContent>
        </w:sdt>
        <w:tc>
          <w:tcPr>
            <w:tcW w:w="6126" w:type="dxa"/>
            <w:tcBorders>
              <w:top w:val="nil"/>
              <w:left w:val="nil"/>
              <w:bottom w:val="single" w:sz="4" w:space="0" w:color="auto"/>
              <w:right w:val="single" w:sz="4" w:space="0" w:color="auto"/>
            </w:tcBorders>
            <w:shd w:val="clear" w:color="auto" w:fill="auto"/>
            <w:vAlign w:val="center"/>
          </w:tcPr>
          <w:p w:rsidR="00EB6426" w:rsidRPr="00F0743C" w:rsidRDefault="00EB6426" w:rsidP="00EB6426">
            <w:pPr>
              <w:spacing w:line="240" w:lineRule="auto"/>
              <w:rPr>
                <w:rFonts w:ascii="ＭＳ Ｐ明朝" w:hAnsi="ＭＳ Ｐ明朝" w:cs="ＭＳ Ｐゴシック"/>
                <w:color w:val="000000" w:themeColor="text1"/>
                <w:kern w:val="0"/>
                <w:szCs w:val="24"/>
              </w:rPr>
            </w:pPr>
            <w:r w:rsidRPr="00F0743C">
              <w:rPr>
                <w:rFonts w:ascii="ＭＳ Ｐ明朝" w:hAnsi="ＭＳ Ｐ明朝" w:cs="ＭＳ Ｐゴシック" w:hint="eastAsia"/>
                <w:color w:val="000000" w:themeColor="text1"/>
                <w:kern w:val="0"/>
                <w:szCs w:val="24"/>
              </w:rPr>
              <w:t>低騒音・低振動の工法・建設機械を採用する</w:t>
            </w:r>
          </w:p>
        </w:tc>
      </w:tr>
      <w:tr w:rsidR="00EB6426" w:rsidRPr="00933BA7" w:rsidTr="00EB6426">
        <w:trPr>
          <w:trHeight w:val="375"/>
        </w:trPr>
        <w:tc>
          <w:tcPr>
            <w:tcW w:w="2286" w:type="dxa"/>
            <w:vMerge/>
            <w:tcBorders>
              <w:left w:val="single" w:sz="4" w:space="0" w:color="auto"/>
              <w:bottom w:val="single" w:sz="4" w:space="0" w:color="auto"/>
              <w:right w:val="single" w:sz="4" w:space="0" w:color="auto"/>
            </w:tcBorders>
            <w:vAlign w:val="center"/>
          </w:tcPr>
          <w:p w:rsidR="00EB6426" w:rsidRPr="00F0743C" w:rsidRDefault="00EB6426" w:rsidP="00EB6426">
            <w:pPr>
              <w:spacing w:line="240" w:lineRule="auto"/>
              <w:rPr>
                <w:rFonts w:ascii="ＭＳ Ｐ明朝" w:hAnsi="ＭＳ Ｐ明朝" w:cs="ＭＳ Ｐゴシック"/>
                <w:color w:val="000000" w:themeColor="text1"/>
                <w:kern w:val="0"/>
                <w:szCs w:val="24"/>
              </w:rPr>
            </w:pPr>
          </w:p>
        </w:tc>
        <w:sdt>
          <w:sdtPr>
            <w:rPr>
              <w:rFonts w:ascii="ＭＳ Ｐ明朝" w:hAnsi="ＭＳ Ｐ明朝" w:cs="ＭＳ Ｐゴシック"/>
              <w:color w:val="000000" w:themeColor="text1"/>
              <w:kern w:val="0"/>
              <w:szCs w:val="24"/>
            </w:rPr>
            <w:id w:val="79487725"/>
            <w14:checkbox>
              <w14:checked w14:val="0"/>
              <w14:checkedState w14:val="2611" w14:font="メイリオ"/>
              <w14:uncheckedState w14:val="2610" w14:font="ＭＳ ゴシック"/>
            </w14:checkbox>
          </w:sdtPr>
          <w:sdtEndPr/>
          <w:sdtContent>
            <w:tc>
              <w:tcPr>
                <w:tcW w:w="660" w:type="dxa"/>
                <w:tcBorders>
                  <w:top w:val="nil"/>
                  <w:left w:val="nil"/>
                  <w:bottom w:val="single" w:sz="4" w:space="0" w:color="auto"/>
                  <w:right w:val="single" w:sz="4" w:space="0" w:color="auto"/>
                </w:tcBorders>
                <w:shd w:val="clear" w:color="auto" w:fill="auto"/>
                <w:vAlign w:val="center"/>
              </w:tcPr>
              <w:p w:rsidR="00EB6426" w:rsidRPr="00F0743C" w:rsidRDefault="00EB6426" w:rsidP="00EB6426">
                <w:pPr>
                  <w:spacing w:line="240" w:lineRule="auto"/>
                  <w:jc w:val="center"/>
                  <w:rPr>
                    <w:rFonts w:ascii="ＭＳ Ｐ明朝" w:hAnsi="ＭＳ Ｐ明朝" w:cs="ＭＳ Ｐゴシック"/>
                    <w:color w:val="000000" w:themeColor="text1"/>
                    <w:kern w:val="0"/>
                    <w:szCs w:val="24"/>
                  </w:rPr>
                </w:pPr>
                <w:r>
                  <w:rPr>
                    <w:rFonts w:ascii="ＭＳ ゴシック" w:eastAsia="ＭＳ ゴシック" w:hAnsi="ＭＳ ゴシック" w:cs="ＭＳ Ｐゴシック" w:hint="eastAsia"/>
                    <w:color w:val="000000" w:themeColor="text1"/>
                    <w:kern w:val="0"/>
                    <w:szCs w:val="24"/>
                  </w:rPr>
                  <w:t>☐</w:t>
                </w:r>
              </w:p>
            </w:tc>
          </w:sdtContent>
        </w:sdt>
        <w:tc>
          <w:tcPr>
            <w:tcW w:w="6126" w:type="dxa"/>
            <w:tcBorders>
              <w:top w:val="nil"/>
              <w:left w:val="nil"/>
              <w:bottom w:val="single" w:sz="4" w:space="0" w:color="auto"/>
              <w:right w:val="single" w:sz="4" w:space="0" w:color="auto"/>
            </w:tcBorders>
            <w:shd w:val="clear" w:color="auto" w:fill="auto"/>
            <w:vAlign w:val="center"/>
          </w:tcPr>
          <w:p w:rsidR="00EB6426" w:rsidRPr="00F0743C" w:rsidRDefault="00EB6426" w:rsidP="00EB6426">
            <w:pPr>
              <w:spacing w:line="240" w:lineRule="auto"/>
              <w:rPr>
                <w:rFonts w:ascii="ＭＳ Ｐ明朝" w:hAnsi="ＭＳ Ｐ明朝" w:cs="ＭＳ Ｐゴシック"/>
                <w:color w:val="000000" w:themeColor="text1"/>
                <w:kern w:val="0"/>
                <w:szCs w:val="24"/>
              </w:rPr>
            </w:pPr>
            <w:r w:rsidRPr="00F0743C">
              <w:rPr>
                <w:rFonts w:ascii="ＭＳ Ｐ明朝" w:hAnsi="ＭＳ Ｐ明朝" w:cs="ＭＳ Ｐゴシック" w:hint="eastAsia"/>
                <w:color w:val="000000" w:themeColor="text1"/>
                <w:kern w:val="0"/>
                <w:szCs w:val="24"/>
              </w:rPr>
              <w:t>特定建設作業の実施は最小限とし、丁寧な作業に努める</w:t>
            </w:r>
          </w:p>
        </w:tc>
      </w:tr>
      <w:tr w:rsidR="00E47D8E" w:rsidRPr="00933BA7" w:rsidTr="00EB6426">
        <w:trPr>
          <w:trHeight w:val="575"/>
        </w:trPr>
        <w:tc>
          <w:tcPr>
            <w:tcW w:w="2286" w:type="dxa"/>
            <w:vMerge w:val="restart"/>
            <w:tcBorders>
              <w:top w:val="nil"/>
              <w:left w:val="single" w:sz="4" w:space="0" w:color="auto"/>
              <w:right w:val="single" w:sz="4" w:space="0" w:color="auto"/>
            </w:tcBorders>
            <w:shd w:val="clear" w:color="auto" w:fill="auto"/>
            <w:vAlign w:val="center"/>
          </w:tcPr>
          <w:p w:rsidR="00E47D8E" w:rsidRDefault="00E47D8E" w:rsidP="00EB6426">
            <w:pPr>
              <w:spacing w:line="240" w:lineRule="auto"/>
              <w:jc w:val="center"/>
              <w:rPr>
                <w:rFonts w:ascii="ＭＳ Ｐ明朝" w:hAnsi="ＭＳ Ｐ明朝" w:cs="ＭＳ Ｐゴシック"/>
                <w:color w:val="000000" w:themeColor="text1"/>
                <w:kern w:val="0"/>
                <w:szCs w:val="24"/>
              </w:rPr>
            </w:pPr>
            <w:r w:rsidRPr="00F0743C">
              <w:rPr>
                <w:rFonts w:ascii="ＭＳ Ｐ明朝" w:hAnsi="ＭＳ Ｐ明朝" w:cs="ＭＳ Ｐゴシック" w:hint="eastAsia"/>
                <w:color w:val="000000" w:themeColor="text1"/>
                <w:kern w:val="0"/>
                <w:szCs w:val="24"/>
              </w:rPr>
              <w:t>騒音</w:t>
            </w:r>
            <w:r>
              <w:rPr>
                <w:rFonts w:ascii="ＭＳ Ｐ明朝" w:hAnsi="ＭＳ Ｐ明朝" w:cs="ＭＳ Ｐゴシック" w:hint="eastAsia"/>
                <w:color w:val="000000" w:themeColor="text1"/>
                <w:kern w:val="0"/>
                <w:szCs w:val="24"/>
              </w:rPr>
              <w:t>・振動</w:t>
            </w:r>
            <w:r w:rsidRPr="00F0743C">
              <w:rPr>
                <w:rFonts w:ascii="ＭＳ Ｐ明朝" w:hAnsi="ＭＳ Ｐ明朝" w:cs="ＭＳ Ｐゴシック" w:hint="eastAsia"/>
                <w:color w:val="000000" w:themeColor="text1"/>
                <w:kern w:val="0"/>
                <w:szCs w:val="24"/>
              </w:rPr>
              <w:t>の</w:t>
            </w:r>
          </w:p>
          <w:p w:rsidR="00E47D8E" w:rsidRPr="00F0743C" w:rsidRDefault="00E47D8E" w:rsidP="00EB6426">
            <w:pPr>
              <w:spacing w:line="240" w:lineRule="auto"/>
              <w:jc w:val="center"/>
              <w:rPr>
                <w:rFonts w:ascii="ＭＳ Ｐ明朝" w:hAnsi="ＭＳ Ｐ明朝" w:cs="ＭＳ Ｐゴシック"/>
                <w:color w:val="000000" w:themeColor="text1"/>
                <w:kern w:val="0"/>
                <w:szCs w:val="24"/>
              </w:rPr>
            </w:pPr>
            <w:r w:rsidRPr="00F0743C">
              <w:rPr>
                <w:rFonts w:ascii="ＭＳ Ｐ明朝" w:hAnsi="ＭＳ Ｐ明朝" w:cs="ＭＳ Ｐゴシック" w:hint="eastAsia"/>
                <w:color w:val="000000" w:themeColor="text1"/>
                <w:kern w:val="0"/>
                <w:szCs w:val="24"/>
              </w:rPr>
              <w:t>発生抑制</w:t>
            </w:r>
          </w:p>
        </w:tc>
        <w:sdt>
          <w:sdtPr>
            <w:rPr>
              <w:rFonts w:ascii="ＭＳ Ｐ明朝" w:hAnsi="ＭＳ Ｐ明朝" w:cs="ＭＳ Ｐゴシック"/>
              <w:color w:val="000000" w:themeColor="text1"/>
              <w:kern w:val="0"/>
              <w:sz w:val="28"/>
              <w:szCs w:val="28"/>
            </w:rPr>
            <w:id w:val="-756906781"/>
            <w14:checkbox>
              <w14:checked w14:val="0"/>
              <w14:checkedState w14:val="2611" w14:font="メイリオ"/>
              <w14:uncheckedState w14:val="2610" w14:font="ＭＳ ゴシック"/>
            </w14:checkbox>
          </w:sdtPr>
          <w:sdtEndPr/>
          <w:sdtContent>
            <w:tc>
              <w:tcPr>
                <w:tcW w:w="660" w:type="dxa"/>
                <w:tcBorders>
                  <w:top w:val="nil"/>
                  <w:left w:val="nil"/>
                  <w:bottom w:val="single" w:sz="4" w:space="0" w:color="auto"/>
                  <w:right w:val="single" w:sz="4" w:space="0" w:color="auto"/>
                </w:tcBorders>
                <w:shd w:val="clear" w:color="auto" w:fill="auto"/>
                <w:vAlign w:val="center"/>
              </w:tcPr>
              <w:p w:rsidR="00E47D8E" w:rsidRPr="00F0743C" w:rsidRDefault="00F123AC" w:rsidP="00EB6426">
                <w:pPr>
                  <w:spacing w:line="240" w:lineRule="auto"/>
                  <w:jc w:val="center"/>
                  <w:rPr>
                    <w:rFonts w:ascii="ＭＳ Ｐ明朝" w:hAnsi="ＭＳ Ｐ明朝" w:cs="ＭＳ Ｐゴシック"/>
                    <w:color w:val="000000" w:themeColor="text1"/>
                    <w:kern w:val="0"/>
                    <w:szCs w:val="24"/>
                  </w:rPr>
                </w:pPr>
                <w:r>
                  <w:rPr>
                    <w:rFonts w:ascii="ＭＳ ゴシック" w:eastAsia="ＭＳ ゴシック" w:hAnsi="ＭＳ ゴシック" w:cs="ＭＳ Ｐゴシック" w:hint="eastAsia"/>
                    <w:color w:val="000000" w:themeColor="text1"/>
                    <w:kern w:val="0"/>
                    <w:sz w:val="28"/>
                    <w:szCs w:val="28"/>
                  </w:rPr>
                  <w:t>☐</w:t>
                </w:r>
              </w:p>
            </w:tc>
          </w:sdtContent>
        </w:sdt>
        <w:tc>
          <w:tcPr>
            <w:tcW w:w="6126" w:type="dxa"/>
            <w:tcBorders>
              <w:top w:val="nil"/>
              <w:left w:val="nil"/>
              <w:bottom w:val="single" w:sz="4" w:space="0" w:color="auto"/>
              <w:right w:val="single" w:sz="4" w:space="0" w:color="auto"/>
            </w:tcBorders>
            <w:shd w:val="clear" w:color="auto" w:fill="auto"/>
            <w:vAlign w:val="center"/>
          </w:tcPr>
          <w:p w:rsidR="00E47D8E" w:rsidRPr="00F0743C" w:rsidRDefault="00EB6426" w:rsidP="00EB6426">
            <w:pPr>
              <w:spacing w:line="240" w:lineRule="auto"/>
              <w:rPr>
                <w:rFonts w:ascii="ＭＳ Ｐ明朝" w:hAnsi="ＭＳ Ｐ明朝" w:cs="ＭＳ Ｐゴシック"/>
                <w:color w:val="000000" w:themeColor="text1"/>
                <w:kern w:val="0"/>
                <w:szCs w:val="24"/>
              </w:rPr>
            </w:pPr>
            <w:r w:rsidRPr="00F0743C">
              <w:rPr>
                <w:rFonts w:ascii="ＭＳ Ｐ明朝" w:hAnsi="ＭＳ Ｐ明朝" w:cs="ＭＳ Ｐゴシック" w:hint="eastAsia"/>
                <w:color w:val="000000" w:themeColor="text1"/>
                <w:kern w:val="0"/>
                <w:szCs w:val="24"/>
              </w:rPr>
              <w:t>連続的に作業を行わない</w:t>
            </w:r>
          </w:p>
        </w:tc>
      </w:tr>
      <w:tr w:rsidR="00E47D8E" w:rsidRPr="00933BA7" w:rsidTr="00EB6426">
        <w:trPr>
          <w:trHeight w:val="555"/>
        </w:trPr>
        <w:tc>
          <w:tcPr>
            <w:tcW w:w="2286" w:type="dxa"/>
            <w:vMerge/>
            <w:tcBorders>
              <w:left w:val="single" w:sz="4" w:space="0" w:color="auto"/>
              <w:right w:val="single" w:sz="4" w:space="0" w:color="auto"/>
            </w:tcBorders>
            <w:vAlign w:val="center"/>
          </w:tcPr>
          <w:p w:rsidR="00E47D8E" w:rsidRPr="00F0743C" w:rsidRDefault="00E47D8E" w:rsidP="00EB6426">
            <w:pPr>
              <w:spacing w:line="240" w:lineRule="auto"/>
              <w:rPr>
                <w:rFonts w:ascii="ＭＳ Ｐ明朝" w:hAnsi="ＭＳ Ｐ明朝" w:cs="ＭＳ Ｐゴシック"/>
                <w:color w:val="000000" w:themeColor="text1"/>
                <w:kern w:val="0"/>
                <w:szCs w:val="24"/>
              </w:rPr>
            </w:pPr>
          </w:p>
        </w:tc>
        <w:sdt>
          <w:sdtPr>
            <w:rPr>
              <w:rFonts w:ascii="ＭＳ Ｐ明朝" w:hAnsi="ＭＳ Ｐ明朝" w:cs="ＭＳ Ｐゴシック"/>
              <w:color w:val="000000" w:themeColor="text1"/>
              <w:kern w:val="0"/>
              <w:szCs w:val="24"/>
            </w:rPr>
            <w:id w:val="239837228"/>
            <w14:checkbox>
              <w14:checked w14:val="0"/>
              <w14:checkedState w14:val="2611" w14:font="メイリオ"/>
              <w14:uncheckedState w14:val="2610" w14:font="ＭＳ ゴシック"/>
            </w14:checkbox>
          </w:sdtPr>
          <w:sdtEndPr/>
          <w:sdtContent>
            <w:tc>
              <w:tcPr>
                <w:tcW w:w="660" w:type="dxa"/>
                <w:tcBorders>
                  <w:top w:val="nil"/>
                  <w:left w:val="nil"/>
                  <w:bottom w:val="single" w:sz="4" w:space="0" w:color="auto"/>
                  <w:right w:val="single" w:sz="4" w:space="0" w:color="auto"/>
                </w:tcBorders>
                <w:shd w:val="clear" w:color="auto" w:fill="auto"/>
                <w:vAlign w:val="center"/>
              </w:tcPr>
              <w:p w:rsidR="00E47D8E" w:rsidRPr="00F0743C" w:rsidRDefault="00F123AC" w:rsidP="00EB6426">
                <w:pPr>
                  <w:spacing w:line="240" w:lineRule="auto"/>
                  <w:jc w:val="center"/>
                  <w:rPr>
                    <w:rFonts w:ascii="ＭＳ Ｐ明朝" w:hAnsi="ＭＳ Ｐ明朝" w:cs="ＭＳ Ｐゴシック"/>
                    <w:color w:val="000000" w:themeColor="text1"/>
                    <w:kern w:val="0"/>
                    <w:szCs w:val="24"/>
                  </w:rPr>
                </w:pPr>
                <w:r>
                  <w:rPr>
                    <w:rFonts w:ascii="ＭＳ ゴシック" w:eastAsia="ＭＳ ゴシック" w:hAnsi="ＭＳ ゴシック" w:cs="ＭＳ Ｐゴシック" w:hint="eastAsia"/>
                    <w:color w:val="000000" w:themeColor="text1"/>
                    <w:kern w:val="0"/>
                    <w:szCs w:val="24"/>
                  </w:rPr>
                  <w:t>☐</w:t>
                </w:r>
              </w:p>
            </w:tc>
          </w:sdtContent>
        </w:sdt>
        <w:tc>
          <w:tcPr>
            <w:tcW w:w="6126" w:type="dxa"/>
            <w:tcBorders>
              <w:top w:val="nil"/>
              <w:left w:val="nil"/>
              <w:bottom w:val="single" w:sz="4" w:space="0" w:color="auto"/>
              <w:right w:val="single" w:sz="4" w:space="0" w:color="auto"/>
            </w:tcBorders>
            <w:shd w:val="clear" w:color="auto" w:fill="auto"/>
            <w:vAlign w:val="center"/>
          </w:tcPr>
          <w:p w:rsidR="00E47D8E" w:rsidRPr="00F0743C" w:rsidRDefault="00E47D8E" w:rsidP="00EB6426">
            <w:pPr>
              <w:spacing w:line="240" w:lineRule="auto"/>
              <w:rPr>
                <w:rFonts w:ascii="ＭＳ Ｐ明朝" w:hAnsi="ＭＳ Ｐ明朝" w:cs="ＭＳ Ｐゴシック"/>
                <w:color w:val="000000" w:themeColor="text1"/>
                <w:kern w:val="0"/>
                <w:szCs w:val="24"/>
              </w:rPr>
            </w:pPr>
            <w:r>
              <w:rPr>
                <w:rFonts w:ascii="ＭＳ Ｐ明朝" w:hAnsi="ＭＳ Ｐ明朝" w:cs="ＭＳ Ｐゴシック" w:hint="eastAsia"/>
                <w:color w:val="000000" w:themeColor="text1"/>
                <w:kern w:val="0"/>
                <w:szCs w:val="24"/>
              </w:rPr>
              <w:t>複数台の機械の同時使用を極力控える</w:t>
            </w:r>
          </w:p>
        </w:tc>
      </w:tr>
      <w:tr w:rsidR="00E47D8E" w:rsidRPr="00933BA7" w:rsidTr="00EB6426">
        <w:trPr>
          <w:trHeight w:val="564"/>
        </w:trPr>
        <w:tc>
          <w:tcPr>
            <w:tcW w:w="2286" w:type="dxa"/>
            <w:vMerge/>
            <w:tcBorders>
              <w:left w:val="single" w:sz="4" w:space="0" w:color="auto"/>
              <w:bottom w:val="single" w:sz="4" w:space="0" w:color="auto"/>
              <w:right w:val="single" w:sz="4" w:space="0" w:color="auto"/>
            </w:tcBorders>
            <w:vAlign w:val="center"/>
          </w:tcPr>
          <w:p w:rsidR="00E47D8E" w:rsidRPr="00F0743C" w:rsidRDefault="00E47D8E" w:rsidP="00EB6426">
            <w:pPr>
              <w:spacing w:line="240" w:lineRule="auto"/>
              <w:rPr>
                <w:rFonts w:ascii="ＭＳ Ｐ明朝" w:hAnsi="ＭＳ Ｐ明朝" w:cs="ＭＳ Ｐゴシック"/>
                <w:color w:val="000000" w:themeColor="text1"/>
                <w:kern w:val="0"/>
                <w:szCs w:val="24"/>
              </w:rPr>
            </w:pPr>
          </w:p>
        </w:tc>
        <w:sdt>
          <w:sdtPr>
            <w:rPr>
              <w:rFonts w:ascii="ＭＳ Ｐ明朝" w:hAnsi="ＭＳ Ｐ明朝" w:cs="ＭＳ Ｐゴシック"/>
              <w:color w:val="000000" w:themeColor="text1"/>
              <w:kern w:val="0"/>
              <w:szCs w:val="24"/>
            </w:rPr>
            <w:id w:val="263352703"/>
            <w14:checkbox>
              <w14:checked w14:val="0"/>
              <w14:checkedState w14:val="2611" w14:font="メイリオ"/>
              <w14:uncheckedState w14:val="2610" w14:font="ＭＳ ゴシック"/>
            </w14:checkbox>
          </w:sdtPr>
          <w:sdtEndPr/>
          <w:sdtContent>
            <w:tc>
              <w:tcPr>
                <w:tcW w:w="660" w:type="dxa"/>
                <w:tcBorders>
                  <w:top w:val="nil"/>
                  <w:left w:val="nil"/>
                  <w:bottom w:val="single" w:sz="4" w:space="0" w:color="auto"/>
                  <w:right w:val="single" w:sz="4" w:space="0" w:color="auto"/>
                </w:tcBorders>
                <w:shd w:val="clear" w:color="auto" w:fill="auto"/>
                <w:vAlign w:val="center"/>
              </w:tcPr>
              <w:p w:rsidR="00E47D8E" w:rsidRPr="00F0743C" w:rsidRDefault="00F123AC" w:rsidP="00EB6426">
                <w:pPr>
                  <w:spacing w:line="240" w:lineRule="auto"/>
                  <w:jc w:val="center"/>
                  <w:rPr>
                    <w:rFonts w:ascii="ＭＳ Ｐ明朝" w:hAnsi="ＭＳ Ｐ明朝" w:cs="ＭＳ Ｐゴシック"/>
                    <w:color w:val="000000" w:themeColor="text1"/>
                    <w:kern w:val="0"/>
                    <w:szCs w:val="24"/>
                  </w:rPr>
                </w:pPr>
                <w:r>
                  <w:rPr>
                    <w:rFonts w:ascii="ＭＳ ゴシック" w:eastAsia="ＭＳ ゴシック" w:hAnsi="ＭＳ ゴシック" w:cs="ＭＳ Ｐゴシック" w:hint="eastAsia"/>
                    <w:color w:val="000000" w:themeColor="text1"/>
                    <w:kern w:val="0"/>
                    <w:szCs w:val="24"/>
                  </w:rPr>
                  <w:t>☐</w:t>
                </w:r>
              </w:p>
            </w:tc>
          </w:sdtContent>
        </w:sdt>
        <w:tc>
          <w:tcPr>
            <w:tcW w:w="6126" w:type="dxa"/>
            <w:tcBorders>
              <w:top w:val="nil"/>
              <w:left w:val="nil"/>
              <w:bottom w:val="single" w:sz="4" w:space="0" w:color="auto"/>
              <w:right w:val="single" w:sz="4" w:space="0" w:color="auto"/>
            </w:tcBorders>
            <w:shd w:val="clear" w:color="auto" w:fill="auto"/>
            <w:vAlign w:val="center"/>
          </w:tcPr>
          <w:p w:rsidR="00E47D8E" w:rsidRPr="00F0743C" w:rsidRDefault="00EB6426" w:rsidP="00EB6426">
            <w:pPr>
              <w:spacing w:line="240" w:lineRule="auto"/>
              <w:rPr>
                <w:rFonts w:ascii="ＭＳ Ｐ明朝" w:hAnsi="ＭＳ Ｐ明朝" w:cs="ＭＳ Ｐゴシック"/>
                <w:color w:val="000000" w:themeColor="text1"/>
                <w:kern w:val="0"/>
                <w:szCs w:val="24"/>
              </w:rPr>
            </w:pPr>
            <w:r w:rsidRPr="00F0743C">
              <w:rPr>
                <w:rFonts w:ascii="ＭＳ Ｐ明朝" w:hAnsi="ＭＳ Ｐ明朝" w:cs="ＭＳ Ｐゴシック" w:hint="eastAsia"/>
                <w:color w:val="000000" w:themeColor="text1"/>
                <w:kern w:val="0"/>
                <w:szCs w:val="24"/>
              </w:rPr>
              <w:t>工事現場の周辺に防音シート、パネル等を設置する</w:t>
            </w:r>
          </w:p>
        </w:tc>
      </w:tr>
      <w:tr w:rsidR="00E47D8E" w:rsidRPr="00933BA7" w:rsidTr="00EB6426">
        <w:trPr>
          <w:trHeight w:val="600"/>
        </w:trPr>
        <w:tc>
          <w:tcPr>
            <w:tcW w:w="22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7D8E" w:rsidRPr="00F0743C" w:rsidRDefault="00E47D8E" w:rsidP="00EB6426">
            <w:pPr>
              <w:spacing w:line="240" w:lineRule="auto"/>
              <w:jc w:val="center"/>
              <w:rPr>
                <w:rFonts w:ascii="ＭＳ Ｐ明朝" w:hAnsi="ＭＳ Ｐ明朝" w:cs="ＭＳ Ｐゴシック"/>
                <w:color w:val="000000" w:themeColor="text1"/>
                <w:kern w:val="0"/>
                <w:szCs w:val="24"/>
              </w:rPr>
            </w:pPr>
            <w:r w:rsidRPr="00F0743C">
              <w:rPr>
                <w:rFonts w:ascii="ＭＳ Ｐ明朝" w:hAnsi="ＭＳ Ｐ明朝" w:cs="ＭＳ Ｐゴシック" w:hint="eastAsia"/>
                <w:color w:val="000000" w:themeColor="text1"/>
                <w:kern w:val="0"/>
                <w:szCs w:val="24"/>
              </w:rPr>
              <w:t>住民への周知等</w:t>
            </w:r>
          </w:p>
        </w:tc>
        <w:sdt>
          <w:sdtPr>
            <w:rPr>
              <w:rFonts w:ascii="ＭＳ Ｐ明朝" w:hAnsi="ＭＳ Ｐ明朝" w:cs="ＭＳ Ｐゴシック"/>
              <w:color w:val="000000" w:themeColor="text1"/>
              <w:kern w:val="0"/>
              <w:szCs w:val="24"/>
            </w:rPr>
            <w:id w:val="-1282343786"/>
            <w14:checkbox>
              <w14:checked w14:val="0"/>
              <w14:checkedState w14:val="2611" w14:font="メイリオ"/>
              <w14:uncheckedState w14:val="2610" w14:font="ＭＳ ゴシック"/>
            </w14:checkbox>
          </w:sdtPr>
          <w:sdtEndPr/>
          <w:sdtContent>
            <w:tc>
              <w:tcPr>
                <w:tcW w:w="660" w:type="dxa"/>
                <w:tcBorders>
                  <w:top w:val="nil"/>
                  <w:left w:val="nil"/>
                  <w:bottom w:val="single" w:sz="4" w:space="0" w:color="auto"/>
                  <w:right w:val="single" w:sz="4" w:space="0" w:color="auto"/>
                </w:tcBorders>
                <w:shd w:val="clear" w:color="auto" w:fill="auto"/>
                <w:vAlign w:val="center"/>
                <w:hideMark/>
              </w:tcPr>
              <w:p w:rsidR="00E47D8E" w:rsidRPr="00F0743C" w:rsidRDefault="00F123AC" w:rsidP="00EB6426">
                <w:pPr>
                  <w:spacing w:line="240" w:lineRule="auto"/>
                  <w:jc w:val="center"/>
                  <w:rPr>
                    <w:rFonts w:ascii="ＭＳ Ｐ明朝" w:hAnsi="ＭＳ Ｐ明朝" w:cs="ＭＳ Ｐゴシック"/>
                    <w:color w:val="000000" w:themeColor="text1"/>
                    <w:kern w:val="0"/>
                    <w:szCs w:val="24"/>
                  </w:rPr>
                </w:pPr>
                <w:r>
                  <w:rPr>
                    <w:rFonts w:ascii="ＭＳ ゴシック" w:eastAsia="ＭＳ ゴシック" w:hAnsi="ＭＳ ゴシック" w:cs="ＭＳ Ｐゴシック" w:hint="eastAsia"/>
                    <w:color w:val="000000" w:themeColor="text1"/>
                    <w:kern w:val="0"/>
                    <w:szCs w:val="24"/>
                  </w:rPr>
                  <w:t>☐</w:t>
                </w:r>
              </w:p>
            </w:tc>
          </w:sdtContent>
        </w:sdt>
        <w:tc>
          <w:tcPr>
            <w:tcW w:w="6126" w:type="dxa"/>
            <w:tcBorders>
              <w:top w:val="nil"/>
              <w:left w:val="nil"/>
              <w:bottom w:val="single" w:sz="4" w:space="0" w:color="auto"/>
              <w:right w:val="single" w:sz="4" w:space="0" w:color="auto"/>
            </w:tcBorders>
            <w:shd w:val="clear" w:color="auto" w:fill="auto"/>
            <w:vAlign w:val="center"/>
            <w:hideMark/>
          </w:tcPr>
          <w:p w:rsidR="00EB6426" w:rsidRDefault="00E47D8E" w:rsidP="00EB6426">
            <w:pPr>
              <w:spacing w:line="240" w:lineRule="auto"/>
              <w:rPr>
                <w:rFonts w:ascii="ＭＳ Ｐ明朝" w:hAnsi="ＭＳ Ｐ明朝" w:cs="ＭＳ Ｐゴシック"/>
                <w:color w:val="000000" w:themeColor="text1"/>
                <w:kern w:val="0"/>
                <w:szCs w:val="24"/>
              </w:rPr>
            </w:pPr>
            <w:r w:rsidRPr="00EB6426">
              <w:rPr>
                <w:rFonts w:ascii="ＭＳ Ｐ明朝" w:hAnsi="ＭＳ Ｐ明朝" w:cs="ＭＳ Ｐゴシック" w:hint="eastAsia"/>
                <w:color w:val="000000" w:themeColor="text1"/>
                <w:spacing w:val="21"/>
                <w:kern w:val="0"/>
                <w:szCs w:val="24"/>
                <w:fitText w:val="5760" w:id="-1559013375"/>
              </w:rPr>
              <w:t>工事概要を、影響が予測される範囲の周辺住民</w:t>
            </w:r>
            <w:r w:rsidRPr="00EB6426">
              <w:rPr>
                <w:rFonts w:ascii="ＭＳ Ｐ明朝" w:hAnsi="ＭＳ Ｐ明朝" w:cs="ＭＳ Ｐゴシック" w:hint="eastAsia"/>
                <w:color w:val="000000" w:themeColor="text1"/>
                <w:spacing w:val="10"/>
                <w:kern w:val="0"/>
                <w:szCs w:val="24"/>
                <w:fitText w:val="5760" w:id="-1559013375"/>
              </w:rPr>
              <w:t>に</w:t>
            </w:r>
          </w:p>
          <w:p w:rsidR="00E47D8E" w:rsidRPr="00F0743C" w:rsidRDefault="00E47D8E" w:rsidP="00EB6426">
            <w:pPr>
              <w:spacing w:line="240" w:lineRule="auto"/>
              <w:rPr>
                <w:rFonts w:ascii="ＭＳ Ｐ明朝" w:hAnsi="ＭＳ Ｐ明朝" w:cs="ＭＳ Ｐゴシック"/>
                <w:color w:val="000000" w:themeColor="text1"/>
                <w:kern w:val="0"/>
                <w:szCs w:val="24"/>
              </w:rPr>
            </w:pPr>
            <w:r w:rsidRPr="00F0743C">
              <w:rPr>
                <w:rFonts w:ascii="ＭＳ Ｐ明朝" w:hAnsi="ＭＳ Ｐ明朝" w:cs="ＭＳ Ｐゴシック" w:hint="eastAsia"/>
                <w:color w:val="000000" w:themeColor="text1"/>
                <w:kern w:val="0"/>
                <w:szCs w:val="24"/>
              </w:rPr>
              <w:t>事前説明する (</w:t>
            </w:r>
            <w:r w:rsidRPr="00F0743C">
              <w:rPr>
                <w:rFonts w:ascii="ＭＳ Ｐ明朝" w:hAnsi="ＭＳ Ｐ明朝" w:cs="ＭＳ Ｐゴシック"/>
                <w:color w:val="000000" w:themeColor="text1"/>
                <w:kern w:val="0"/>
                <w:szCs w:val="24"/>
              </w:rPr>
              <w:t xml:space="preserve"> </w:t>
            </w:r>
            <w:r w:rsidRPr="00F0743C">
              <w:rPr>
                <w:rFonts w:ascii="ＭＳ Ｐ明朝" w:hAnsi="ＭＳ Ｐ明朝" w:cs="ＭＳ Ｐゴシック" w:hint="eastAsia"/>
                <w:color w:val="000000" w:themeColor="text1"/>
                <w:kern w:val="0"/>
                <w:szCs w:val="24"/>
              </w:rPr>
              <w:t>実施済み ・ 実施予定 )</w:t>
            </w:r>
          </w:p>
        </w:tc>
      </w:tr>
      <w:tr w:rsidR="00E47D8E" w:rsidRPr="00933BA7" w:rsidTr="00EB6426">
        <w:trPr>
          <w:trHeight w:val="600"/>
        </w:trPr>
        <w:tc>
          <w:tcPr>
            <w:tcW w:w="2286" w:type="dxa"/>
            <w:vMerge/>
            <w:tcBorders>
              <w:top w:val="nil"/>
              <w:left w:val="single" w:sz="4" w:space="0" w:color="auto"/>
              <w:bottom w:val="single" w:sz="4" w:space="0" w:color="auto"/>
              <w:right w:val="single" w:sz="4" w:space="0" w:color="auto"/>
            </w:tcBorders>
            <w:shd w:val="clear" w:color="auto" w:fill="auto"/>
            <w:vAlign w:val="center"/>
          </w:tcPr>
          <w:p w:rsidR="00E47D8E" w:rsidRPr="00F0743C" w:rsidRDefault="00E47D8E" w:rsidP="00EB6426">
            <w:pPr>
              <w:spacing w:line="240" w:lineRule="auto"/>
              <w:rPr>
                <w:rFonts w:ascii="ＭＳ Ｐ明朝" w:hAnsi="ＭＳ Ｐ明朝" w:cs="ＭＳ Ｐゴシック"/>
                <w:color w:val="000000" w:themeColor="text1"/>
                <w:kern w:val="0"/>
                <w:szCs w:val="24"/>
              </w:rPr>
            </w:pPr>
          </w:p>
        </w:tc>
        <w:sdt>
          <w:sdtPr>
            <w:rPr>
              <w:rFonts w:ascii="ＭＳ Ｐ明朝" w:hAnsi="ＭＳ Ｐ明朝" w:cs="ＭＳ Ｐゴシック"/>
              <w:color w:val="000000" w:themeColor="text1"/>
              <w:kern w:val="0"/>
              <w:szCs w:val="24"/>
            </w:rPr>
            <w:id w:val="990061785"/>
            <w14:checkbox>
              <w14:checked w14:val="0"/>
              <w14:checkedState w14:val="2611" w14:font="メイリオ"/>
              <w14:uncheckedState w14:val="2610" w14:font="ＭＳ ゴシック"/>
            </w14:checkbox>
          </w:sdtPr>
          <w:sdtEndPr/>
          <w:sdtContent>
            <w:tc>
              <w:tcPr>
                <w:tcW w:w="660" w:type="dxa"/>
                <w:tcBorders>
                  <w:top w:val="nil"/>
                  <w:left w:val="nil"/>
                  <w:bottom w:val="single" w:sz="4" w:space="0" w:color="auto"/>
                  <w:right w:val="single" w:sz="4" w:space="0" w:color="auto"/>
                </w:tcBorders>
                <w:shd w:val="clear" w:color="auto" w:fill="auto"/>
                <w:vAlign w:val="center"/>
              </w:tcPr>
              <w:p w:rsidR="00E47D8E" w:rsidRPr="00F0743C" w:rsidRDefault="00F123AC" w:rsidP="00EB6426">
                <w:pPr>
                  <w:spacing w:line="240" w:lineRule="auto"/>
                  <w:jc w:val="center"/>
                  <w:rPr>
                    <w:rFonts w:ascii="ＭＳ Ｐ明朝" w:hAnsi="ＭＳ Ｐ明朝" w:cs="ＭＳ Ｐゴシック"/>
                    <w:color w:val="000000" w:themeColor="text1"/>
                    <w:kern w:val="0"/>
                    <w:szCs w:val="24"/>
                  </w:rPr>
                </w:pPr>
                <w:r>
                  <w:rPr>
                    <w:rFonts w:ascii="ＭＳ ゴシック" w:eastAsia="ＭＳ ゴシック" w:hAnsi="ＭＳ ゴシック" w:cs="ＭＳ Ｐゴシック" w:hint="eastAsia"/>
                    <w:color w:val="000000" w:themeColor="text1"/>
                    <w:kern w:val="0"/>
                    <w:szCs w:val="24"/>
                  </w:rPr>
                  <w:t>☐</w:t>
                </w:r>
              </w:p>
            </w:tc>
          </w:sdtContent>
        </w:sdt>
        <w:tc>
          <w:tcPr>
            <w:tcW w:w="6126" w:type="dxa"/>
            <w:tcBorders>
              <w:top w:val="nil"/>
              <w:left w:val="nil"/>
              <w:bottom w:val="single" w:sz="4" w:space="0" w:color="auto"/>
              <w:right w:val="single" w:sz="4" w:space="0" w:color="auto"/>
            </w:tcBorders>
            <w:shd w:val="clear" w:color="auto" w:fill="auto"/>
            <w:vAlign w:val="center"/>
          </w:tcPr>
          <w:p w:rsidR="00E47D8E" w:rsidRPr="00F0743C" w:rsidRDefault="00E47D8E" w:rsidP="00EB6426">
            <w:pPr>
              <w:spacing w:line="240" w:lineRule="auto"/>
              <w:rPr>
                <w:rFonts w:ascii="ＭＳ Ｐ明朝" w:hAnsi="ＭＳ Ｐ明朝" w:cs="ＭＳ Ｐゴシック"/>
                <w:color w:val="000000" w:themeColor="text1"/>
                <w:kern w:val="0"/>
                <w:szCs w:val="24"/>
              </w:rPr>
            </w:pPr>
            <w:r w:rsidRPr="00F0743C">
              <w:rPr>
                <w:rFonts w:ascii="ＭＳ Ｐ明朝" w:hAnsi="ＭＳ Ｐ明朝" w:cs="ＭＳ Ｐゴシック" w:hint="eastAsia"/>
                <w:color w:val="000000" w:themeColor="text1"/>
                <w:kern w:val="0"/>
                <w:szCs w:val="24"/>
              </w:rPr>
              <w:t>工事期間中、作業工程等を現場に掲示する。</w:t>
            </w:r>
          </w:p>
        </w:tc>
      </w:tr>
      <w:tr w:rsidR="00E47D8E" w:rsidRPr="00933BA7" w:rsidTr="00EB6426">
        <w:trPr>
          <w:trHeight w:val="600"/>
        </w:trPr>
        <w:tc>
          <w:tcPr>
            <w:tcW w:w="2286" w:type="dxa"/>
            <w:vMerge/>
            <w:tcBorders>
              <w:top w:val="nil"/>
              <w:left w:val="single" w:sz="4" w:space="0" w:color="auto"/>
              <w:bottom w:val="single" w:sz="4" w:space="0" w:color="auto"/>
              <w:right w:val="single" w:sz="4" w:space="0" w:color="auto"/>
            </w:tcBorders>
            <w:vAlign w:val="center"/>
            <w:hideMark/>
          </w:tcPr>
          <w:p w:rsidR="00E47D8E" w:rsidRPr="00F0743C" w:rsidRDefault="00E47D8E" w:rsidP="00EB6426">
            <w:pPr>
              <w:spacing w:line="240" w:lineRule="auto"/>
              <w:rPr>
                <w:rFonts w:ascii="ＭＳ Ｐ明朝" w:hAnsi="ＭＳ Ｐ明朝" w:cs="ＭＳ Ｐゴシック"/>
                <w:color w:val="000000" w:themeColor="text1"/>
                <w:kern w:val="0"/>
                <w:szCs w:val="24"/>
              </w:rPr>
            </w:pPr>
          </w:p>
        </w:tc>
        <w:sdt>
          <w:sdtPr>
            <w:rPr>
              <w:rFonts w:ascii="ＭＳ Ｐ明朝" w:hAnsi="ＭＳ Ｐ明朝" w:cs="ＭＳ Ｐゴシック"/>
              <w:color w:val="000000" w:themeColor="text1"/>
              <w:kern w:val="0"/>
              <w:szCs w:val="24"/>
            </w:rPr>
            <w:id w:val="-400518821"/>
            <w14:checkbox>
              <w14:checked w14:val="0"/>
              <w14:checkedState w14:val="2611" w14:font="メイリオ"/>
              <w14:uncheckedState w14:val="2610" w14:font="ＭＳ ゴシック"/>
            </w14:checkbox>
          </w:sdtPr>
          <w:sdtEndPr/>
          <w:sdtContent>
            <w:tc>
              <w:tcPr>
                <w:tcW w:w="660" w:type="dxa"/>
                <w:tcBorders>
                  <w:top w:val="nil"/>
                  <w:left w:val="nil"/>
                  <w:bottom w:val="single" w:sz="4" w:space="0" w:color="auto"/>
                  <w:right w:val="single" w:sz="4" w:space="0" w:color="auto"/>
                </w:tcBorders>
                <w:shd w:val="clear" w:color="auto" w:fill="auto"/>
                <w:vAlign w:val="center"/>
                <w:hideMark/>
              </w:tcPr>
              <w:p w:rsidR="00E47D8E" w:rsidRPr="00F0743C" w:rsidRDefault="00F123AC" w:rsidP="00EB6426">
                <w:pPr>
                  <w:spacing w:line="240" w:lineRule="auto"/>
                  <w:jc w:val="center"/>
                  <w:rPr>
                    <w:rFonts w:ascii="ＭＳ Ｐ明朝" w:hAnsi="ＭＳ Ｐ明朝" w:cs="ＭＳ Ｐゴシック"/>
                    <w:color w:val="000000" w:themeColor="text1"/>
                    <w:kern w:val="0"/>
                    <w:szCs w:val="24"/>
                  </w:rPr>
                </w:pPr>
                <w:r>
                  <w:rPr>
                    <w:rFonts w:ascii="ＭＳ ゴシック" w:eastAsia="ＭＳ ゴシック" w:hAnsi="ＭＳ ゴシック" w:cs="ＭＳ Ｐゴシック" w:hint="eastAsia"/>
                    <w:color w:val="000000" w:themeColor="text1"/>
                    <w:kern w:val="0"/>
                    <w:szCs w:val="24"/>
                  </w:rPr>
                  <w:t>☐</w:t>
                </w:r>
              </w:p>
            </w:tc>
          </w:sdtContent>
        </w:sdt>
        <w:tc>
          <w:tcPr>
            <w:tcW w:w="6126" w:type="dxa"/>
            <w:tcBorders>
              <w:top w:val="nil"/>
              <w:left w:val="nil"/>
              <w:bottom w:val="single" w:sz="4" w:space="0" w:color="auto"/>
              <w:right w:val="single" w:sz="4" w:space="0" w:color="auto"/>
            </w:tcBorders>
            <w:shd w:val="clear" w:color="auto" w:fill="auto"/>
            <w:vAlign w:val="center"/>
            <w:hideMark/>
          </w:tcPr>
          <w:p w:rsidR="00E47D8E" w:rsidRPr="00F0743C" w:rsidRDefault="00E47D8E" w:rsidP="00EB6426">
            <w:pPr>
              <w:spacing w:line="240" w:lineRule="auto"/>
              <w:rPr>
                <w:rFonts w:ascii="ＭＳ Ｐ明朝" w:hAnsi="ＭＳ Ｐ明朝" w:cs="ＭＳ Ｐゴシック"/>
                <w:color w:val="000000" w:themeColor="text1"/>
                <w:kern w:val="0"/>
                <w:szCs w:val="24"/>
              </w:rPr>
            </w:pPr>
            <w:r w:rsidRPr="00F0743C">
              <w:rPr>
                <w:rFonts w:ascii="ＭＳ Ｐ明朝" w:hAnsi="ＭＳ Ｐ明朝" w:cs="ＭＳ Ｐゴシック" w:hint="eastAsia"/>
                <w:color w:val="000000" w:themeColor="text1"/>
                <w:kern w:val="0"/>
                <w:szCs w:val="24"/>
              </w:rPr>
              <w:t>周辺対策の担当者を設定し、連絡先を現場に掲示する</w:t>
            </w:r>
          </w:p>
        </w:tc>
      </w:tr>
      <w:tr w:rsidR="00E47D8E" w:rsidRPr="00933BA7" w:rsidTr="00EB6426">
        <w:trPr>
          <w:trHeight w:val="607"/>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E47D8E" w:rsidRPr="00F0743C" w:rsidRDefault="00E47D8E" w:rsidP="00EB6426">
            <w:pPr>
              <w:spacing w:line="240" w:lineRule="auto"/>
              <w:jc w:val="center"/>
              <w:rPr>
                <w:rFonts w:ascii="ＭＳ Ｐ明朝" w:hAnsi="ＭＳ Ｐ明朝" w:cs="ＭＳ Ｐゴシック"/>
                <w:color w:val="000000" w:themeColor="text1"/>
                <w:kern w:val="0"/>
                <w:szCs w:val="24"/>
              </w:rPr>
            </w:pPr>
            <w:r w:rsidRPr="00F0743C">
              <w:rPr>
                <w:rFonts w:ascii="ＭＳ Ｐ明朝" w:hAnsi="ＭＳ Ｐ明朝" w:cs="ＭＳ Ｐゴシック" w:hint="eastAsia"/>
                <w:color w:val="000000" w:themeColor="text1"/>
                <w:kern w:val="0"/>
                <w:szCs w:val="24"/>
              </w:rPr>
              <w:t>その他の方法</w:t>
            </w:r>
          </w:p>
        </w:tc>
        <w:sdt>
          <w:sdtPr>
            <w:rPr>
              <w:rFonts w:ascii="ＭＳ Ｐ明朝" w:hAnsi="ＭＳ Ｐ明朝" w:cs="ＭＳ Ｐゴシック"/>
              <w:color w:val="000000" w:themeColor="text1"/>
              <w:kern w:val="0"/>
              <w:szCs w:val="24"/>
            </w:rPr>
            <w:id w:val="1754235329"/>
            <w14:checkbox>
              <w14:checked w14:val="0"/>
              <w14:checkedState w14:val="2611" w14:font="メイリオ"/>
              <w14:uncheckedState w14:val="2610" w14:font="ＭＳ ゴシック"/>
            </w14:checkbox>
          </w:sdtPr>
          <w:sdtEndPr/>
          <w:sdtContent>
            <w:tc>
              <w:tcPr>
                <w:tcW w:w="660" w:type="dxa"/>
                <w:tcBorders>
                  <w:top w:val="nil"/>
                  <w:left w:val="nil"/>
                  <w:bottom w:val="single" w:sz="4" w:space="0" w:color="auto"/>
                  <w:right w:val="single" w:sz="4" w:space="0" w:color="auto"/>
                </w:tcBorders>
                <w:shd w:val="clear" w:color="auto" w:fill="auto"/>
                <w:vAlign w:val="center"/>
                <w:hideMark/>
              </w:tcPr>
              <w:p w:rsidR="00E47D8E" w:rsidRPr="00F0743C" w:rsidRDefault="00F123AC" w:rsidP="00EB6426">
                <w:pPr>
                  <w:spacing w:line="240" w:lineRule="auto"/>
                  <w:jc w:val="center"/>
                  <w:rPr>
                    <w:rFonts w:ascii="ＭＳ Ｐ明朝" w:hAnsi="ＭＳ Ｐ明朝" w:cs="ＭＳ Ｐゴシック"/>
                    <w:color w:val="000000" w:themeColor="text1"/>
                    <w:kern w:val="0"/>
                    <w:szCs w:val="24"/>
                  </w:rPr>
                </w:pPr>
                <w:r>
                  <w:rPr>
                    <w:rFonts w:ascii="ＭＳ ゴシック" w:eastAsia="ＭＳ ゴシック" w:hAnsi="ＭＳ ゴシック" w:cs="ＭＳ Ｐゴシック" w:hint="eastAsia"/>
                    <w:color w:val="000000" w:themeColor="text1"/>
                    <w:kern w:val="0"/>
                    <w:szCs w:val="24"/>
                  </w:rPr>
                  <w:t>☐</w:t>
                </w:r>
              </w:p>
            </w:tc>
          </w:sdtContent>
        </w:sdt>
        <w:tc>
          <w:tcPr>
            <w:tcW w:w="6126" w:type="dxa"/>
            <w:tcBorders>
              <w:top w:val="nil"/>
              <w:left w:val="nil"/>
              <w:bottom w:val="single" w:sz="4" w:space="0" w:color="auto"/>
              <w:right w:val="single" w:sz="4" w:space="0" w:color="auto"/>
            </w:tcBorders>
            <w:shd w:val="clear" w:color="auto" w:fill="auto"/>
            <w:vAlign w:val="center"/>
            <w:hideMark/>
          </w:tcPr>
          <w:p w:rsidR="00E47D8E" w:rsidRPr="005F29F0" w:rsidRDefault="00E47D8E" w:rsidP="00EB6426">
            <w:pPr>
              <w:spacing w:line="240" w:lineRule="auto"/>
              <w:rPr>
                <w:rFonts w:ascii="HGS創英角ﾎﾟｯﾌﾟ体" w:eastAsia="HGS創英角ﾎﾟｯﾌﾟ体" w:hAnsi="HGS創英角ﾎﾟｯﾌﾟ体" w:cs="ＭＳ Ｐゴシック"/>
                <w:color w:val="000000" w:themeColor="text1"/>
                <w:kern w:val="0"/>
                <w:szCs w:val="24"/>
              </w:rPr>
            </w:pPr>
            <w:r w:rsidRPr="00F0743C">
              <w:rPr>
                <w:rFonts w:ascii="ＭＳ Ｐ明朝" w:hAnsi="ＭＳ Ｐ明朝" w:cs="ＭＳ Ｐゴシック" w:hint="eastAsia"/>
                <w:color w:val="000000" w:themeColor="text1"/>
                <w:kern w:val="0"/>
                <w:szCs w:val="24"/>
              </w:rPr>
              <w:t xml:space="preserve">　</w:t>
            </w:r>
          </w:p>
        </w:tc>
      </w:tr>
      <w:tr w:rsidR="00E47D8E" w:rsidRPr="00933BA7" w:rsidTr="00EB6426">
        <w:trPr>
          <w:trHeight w:val="375"/>
        </w:trPr>
        <w:tc>
          <w:tcPr>
            <w:tcW w:w="2286" w:type="dxa"/>
            <w:tcBorders>
              <w:top w:val="nil"/>
              <w:left w:val="nil"/>
              <w:bottom w:val="nil"/>
              <w:right w:val="nil"/>
            </w:tcBorders>
            <w:shd w:val="clear" w:color="auto" w:fill="auto"/>
            <w:vAlign w:val="center"/>
          </w:tcPr>
          <w:p w:rsidR="00EB6426" w:rsidRPr="00EB6426" w:rsidRDefault="00EB6426" w:rsidP="00EB6426">
            <w:pPr>
              <w:spacing w:line="240" w:lineRule="auto"/>
              <w:rPr>
                <w:rFonts w:ascii="Times New Roman" w:eastAsiaTheme="minorEastAsia" w:hAnsi="Times New Roman" w:cs="Times New Roman"/>
                <w:color w:val="000000" w:themeColor="text1"/>
                <w:kern w:val="0"/>
                <w:sz w:val="20"/>
                <w:szCs w:val="20"/>
              </w:rPr>
            </w:pPr>
          </w:p>
        </w:tc>
        <w:tc>
          <w:tcPr>
            <w:tcW w:w="660" w:type="dxa"/>
            <w:tcBorders>
              <w:top w:val="nil"/>
              <w:left w:val="nil"/>
              <w:bottom w:val="nil"/>
              <w:right w:val="nil"/>
            </w:tcBorders>
            <w:shd w:val="clear" w:color="auto" w:fill="auto"/>
            <w:vAlign w:val="center"/>
          </w:tcPr>
          <w:p w:rsidR="00E47D8E" w:rsidRPr="00F0743C" w:rsidRDefault="00E47D8E" w:rsidP="00EB6426">
            <w:pPr>
              <w:spacing w:line="240" w:lineRule="auto"/>
              <w:rPr>
                <w:rFonts w:ascii="Times New Roman" w:eastAsia="Times New Roman" w:hAnsi="Times New Roman" w:cs="Times New Roman"/>
                <w:color w:val="000000" w:themeColor="text1"/>
                <w:kern w:val="0"/>
                <w:sz w:val="20"/>
                <w:szCs w:val="20"/>
              </w:rPr>
            </w:pPr>
          </w:p>
        </w:tc>
        <w:tc>
          <w:tcPr>
            <w:tcW w:w="6126" w:type="dxa"/>
            <w:tcBorders>
              <w:top w:val="nil"/>
              <w:left w:val="nil"/>
              <w:bottom w:val="nil"/>
              <w:right w:val="nil"/>
            </w:tcBorders>
            <w:shd w:val="clear" w:color="auto" w:fill="auto"/>
            <w:vAlign w:val="center"/>
          </w:tcPr>
          <w:p w:rsidR="00E47D8E" w:rsidRPr="00F0743C" w:rsidRDefault="00E47D8E" w:rsidP="00EB6426">
            <w:pPr>
              <w:spacing w:line="240" w:lineRule="auto"/>
              <w:jc w:val="center"/>
              <w:rPr>
                <w:rFonts w:ascii="Times New Roman" w:eastAsia="Times New Roman" w:hAnsi="Times New Roman" w:cs="Times New Roman"/>
                <w:color w:val="000000" w:themeColor="text1"/>
                <w:kern w:val="0"/>
                <w:sz w:val="20"/>
                <w:szCs w:val="20"/>
              </w:rPr>
            </w:pPr>
          </w:p>
        </w:tc>
      </w:tr>
      <w:tr w:rsidR="00E47D8E" w:rsidRPr="00933BA7" w:rsidTr="00EB6426">
        <w:trPr>
          <w:trHeight w:val="375"/>
        </w:trPr>
        <w:tc>
          <w:tcPr>
            <w:tcW w:w="9072" w:type="dxa"/>
            <w:gridSpan w:val="3"/>
            <w:tcBorders>
              <w:top w:val="nil"/>
              <w:left w:val="nil"/>
              <w:bottom w:val="nil"/>
              <w:right w:val="nil"/>
            </w:tcBorders>
            <w:shd w:val="clear" w:color="auto" w:fill="auto"/>
            <w:noWrap/>
            <w:vAlign w:val="center"/>
            <w:hideMark/>
          </w:tcPr>
          <w:p w:rsidR="00E47D8E" w:rsidRPr="00E47D8E" w:rsidRDefault="00E47D8E" w:rsidP="00EB6426">
            <w:pPr>
              <w:spacing w:line="240" w:lineRule="auto"/>
              <w:rPr>
                <w:rFonts w:ascii="ＭＳ Ｐゴシック" w:eastAsia="ＭＳ Ｐゴシック" w:hAnsi="ＭＳ Ｐゴシック" w:cs="ＭＳ Ｐゴシック"/>
                <w:b/>
                <w:color w:val="000000" w:themeColor="text1"/>
                <w:kern w:val="0"/>
                <w:szCs w:val="24"/>
              </w:rPr>
            </w:pPr>
            <w:r w:rsidRPr="00E47D8E">
              <w:rPr>
                <w:rFonts w:ascii="ＭＳ Ｐゴシック" w:eastAsia="ＭＳ Ｐゴシック" w:hAnsi="ＭＳ Ｐゴシック" w:cs="ＭＳ Ｐゴシック" w:hint="eastAsia"/>
                <w:b/>
                <w:color w:val="000000" w:themeColor="text1"/>
                <w:kern w:val="0"/>
                <w:szCs w:val="24"/>
              </w:rPr>
              <w:t>○特定建設作業以外</w:t>
            </w:r>
            <w:r w:rsidR="003E51BB">
              <w:rPr>
                <w:rFonts w:ascii="ＭＳ Ｐゴシック" w:eastAsia="ＭＳ Ｐゴシック" w:hAnsi="ＭＳ Ｐゴシック" w:cs="ＭＳ Ｐゴシック" w:hint="eastAsia"/>
                <w:b/>
                <w:color w:val="000000" w:themeColor="text1"/>
                <w:kern w:val="0"/>
                <w:szCs w:val="24"/>
              </w:rPr>
              <w:t>について</w:t>
            </w:r>
          </w:p>
        </w:tc>
      </w:tr>
      <w:tr w:rsidR="00E47D8E" w:rsidRPr="00933BA7" w:rsidTr="00EB6426">
        <w:trPr>
          <w:trHeight w:val="528"/>
        </w:trPr>
        <w:tc>
          <w:tcPr>
            <w:tcW w:w="22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D8E" w:rsidRPr="00F0743C" w:rsidRDefault="00E47D8E" w:rsidP="00EB6426">
            <w:pPr>
              <w:spacing w:line="240" w:lineRule="auto"/>
              <w:jc w:val="center"/>
              <w:rPr>
                <w:rFonts w:ascii="ＭＳ Ｐ明朝" w:hAnsi="ＭＳ Ｐ明朝" w:cs="ＭＳ Ｐゴシック"/>
                <w:color w:val="000000" w:themeColor="text1"/>
                <w:kern w:val="0"/>
                <w:szCs w:val="24"/>
              </w:rPr>
            </w:pPr>
            <w:r w:rsidRPr="00F0743C">
              <w:rPr>
                <w:rFonts w:ascii="ＭＳ Ｐ明朝" w:hAnsi="ＭＳ Ｐ明朝" w:cs="ＭＳ Ｐゴシック" w:hint="eastAsia"/>
                <w:color w:val="000000" w:themeColor="text1"/>
                <w:kern w:val="0"/>
                <w:szCs w:val="24"/>
              </w:rPr>
              <w:t>区分</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E47D8E" w:rsidRPr="00F0743C" w:rsidRDefault="00E47D8E" w:rsidP="00EB6426">
            <w:pPr>
              <w:spacing w:line="240" w:lineRule="auto"/>
              <w:jc w:val="center"/>
              <w:rPr>
                <w:rFonts w:ascii="ＭＳ Ｐ明朝" w:hAnsi="ＭＳ Ｐ明朝" w:cs="ＭＳ Ｐゴシック"/>
                <w:color w:val="000000" w:themeColor="text1"/>
                <w:kern w:val="0"/>
                <w:szCs w:val="24"/>
              </w:rPr>
            </w:pPr>
            <w:r w:rsidRPr="00F0743C">
              <w:rPr>
                <w:rFonts w:ascii="ＭＳ Ｐ明朝" w:hAnsi="ＭＳ Ｐ明朝" w:cs="ＭＳ Ｐゴシック" w:hint="eastAsia"/>
                <w:color w:val="000000" w:themeColor="text1"/>
                <w:kern w:val="0"/>
                <w:szCs w:val="24"/>
              </w:rPr>
              <w:t>該当</w:t>
            </w:r>
          </w:p>
        </w:tc>
        <w:tc>
          <w:tcPr>
            <w:tcW w:w="6126" w:type="dxa"/>
            <w:tcBorders>
              <w:top w:val="single" w:sz="4" w:space="0" w:color="auto"/>
              <w:left w:val="nil"/>
              <w:bottom w:val="single" w:sz="4" w:space="0" w:color="auto"/>
              <w:right w:val="single" w:sz="4" w:space="0" w:color="auto"/>
            </w:tcBorders>
            <w:shd w:val="clear" w:color="auto" w:fill="auto"/>
            <w:vAlign w:val="center"/>
            <w:hideMark/>
          </w:tcPr>
          <w:p w:rsidR="00E47D8E" w:rsidRPr="00F0743C" w:rsidRDefault="00E47D8E" w:rsidP="00EB6426">
            <w:pPr>
              <w:spacing w:line="240" w:lineRule="auto"/>
              <w:jc w:val="center"/>
              <w:rPr>
                <w:rFonts w:ascii="ＭＳ Ｐ明朝" w:hAnsi="ＭＳ Ｐ明朝" w:cs="ＭＳ Ｐゴシック"/>
                <w:color w:val="000000" w:themeColor="text1"/>
                <w:kern w:val="0"/>
                <w:szCs w:val="24"/>
              </w:rPr>
            </w:pPr>
            <w:r w:rsidRPr="00F0743C">
              <w:rPr>
                <w:rFonts w:ascii="ＭＳ Ｐ明朝" w:hAnsi="ＭＳ Ｐ明朝" w:cs="ＭＳ Ｐゴシック" w:hint="eastAsia"/>
                <w:color w:val="000000" w:themeColor="text1"/>
                <w:kern w:val="0"/>
                <w:szCs w:val="24"/>
              </w:rPr>
              <w:t>防止対策の内容</w:t>
            </w:r>
          </w:p>
        </w:tc>
      </w:tr>
      <w:tr w:rsidR="00E47D8E" w:rsidRPr="00933BA7" w:rsidTr="00EB6426">
        <w:trPr>
          <w:trHeight w:val="600"/>
        </w:trPr>
        <w:tc>
          <w:tcPr>
            <w:tcW w:w="2286" w:type="dxa"/>
            <w:vMerge w:val="restart"/>
            <w:tcBorders>
              <w:top w:val="nil"/>
              <w:left w:val="single" w:sz="4" w:space="0" w:color="auto"/>
              <w:right w:val="single" w:sz="4" w:space="0" w:color="auto"/>
            </w:tcBorders>
            <w:shd w:val="clear" w:color="auto" w:fill="auto"/>
            <w:vAlign w:val="center"/>
          </w:tcPr>
          <w:p w:rsidR="00E47D8E" w:rsidRPr="00F0743C" w:rsidRDefault="00E47D8E" w:rsidP="00EB6426">
            <w:pPr>
              <w:spacing w:line="240" w:lineRule="auto"/>
              <w:rPr>
                <w:rFonts w:ascii="ＭＳ Ｐ明朝" w:hAnsi="ＭＳ Ｐ明朝" w:cs="ＭＳ Ｐゴシック"/>
                <w:color w:val="000000" w:themeColor="text1"/>
                <w:kern w:val="0"/>
                <w:szCs w:val="24"/>
              </w:rPr>
            </w:pPr>
            <w:r w:rsidRPr="00F0743C">
              <w:rPr>
                <w:rFonts w:ascii="ＭＳ Ｐ明朝" w:hAnsi="ＭＳ Ｐ明朝" w:cs="ＭＳ Ｐゴシック" w:hint="eastAsia"/>
                <w:color w:val="000000" w:themeColor="text1"/>
                <w:kern w:val="0"/>
                <w:szCs w:val="24"/>
              </w:rPr>
              <w:t>周囲への配慮事項</w:t>
            </w:r>
          </w:p>
        </w:tc>
        <w:sdt>
          <w:sdtPr>
            <w:rPr>
              <w:rFonts w:ascii="ＭＳ Ｐ明朝" w:hAnsi="ＭＳ Ｐ明朝" w:cs="ＭＳ Ｐゴシック"/>
              <w:color w:val="000000" w:themeColor="text1"/>
              <w:kern w:val="0"/>
              <w:szCs w:val="24"/>
            </w:rPr>
            <w:id w:val="423460751"/>
            <w14:checkbox>
              <w14:checked w14:val="0"/>
              <w14:checkedState w14:val="2611" w14:font="メイリオ"/>
              <w14:uncheckedState w14:val="2610" w14:font="ＭＳ ゴシック"/>
            </w14:checkbox>
          </w:sdtPr>
          <w:sdtEndPr/>
          <w:sdtContent>
            <w:tc>
              <w:tcPr>
                <w:tcW w:w="660" w:type="dxa"/>
                <w:tcBorders>
                  <w:top w:val="nil"/>
                  <w:left w:val="nil"/>
                  <w:bottom w:val="single" w:sz="4" w:space="0" w:color="auto"/>
                  <w:right w:val="single" w:sz="4" w:space="0" w:color="auto"/>
                </w:tcBorders>
                <w:shd w:val="clear" w:color="auto" w:fill="auto"/>
                <w:vAlign w:val="center"/>
              </w:tcPr>
              <w:p w:rsidR="00E47D8E" w:rsidRPr="00F0743C" w:rsidRDefault="00F123AC" w:rsidP="00EB6426">
                <w:pPr>
                  <w:spacing w:line="240" w:lineRule="auto"/>
                  <w:jc w:val="center"/>
                  <w:rPr>
                    <w:rFonts w:ascii="ＭＳ Ｐ明朝" w:hAnsi="ＭＳ Ｐ明朝" w:cs="ＭＳ Ｐゴシック"/>
                    <w:color w:val="000000" w:themeColor="text1"/>
                    <w:kern w:val="0"/>
                    <w:szCs w:val="24"/>
                  </w:rPr>
                </w:pPr>
                <w:r>
                  <w:rPr>
                    <w:rFonts w:ascii="ＭＳ ゴシック" w:eastAsia="ＭＳ ゴシック" w:hAnsi="ＭＳ ゴシック" w:cs="ＭＳ Ｐゴシック" w:hint="eastAsia"/>
                    <w:color w:val="000000" w:themeColor="text1"/>
                    <w:kern w:val="0"/>
                    <w:szCs w:val="24"/>
                  </w:rPr>
                  <w:t>☐</w:t>
                </w:r>
              </w:p>
            </w:tc>
          </w:sdtContent>
        </w:sdt>
        <w:tc>
          <w:tcPr>
            <w:tcW w:w="6126" w:type="dxa"/>
            <w:tcBorders>
              <w:top w:val="nil"/>
              <w:left w:val="nil"/>
              <w:bottom w:val="single" w:sz="4" w:space="0" w:color="auto"/>
              <w:right w:val="single" w:sz="4" w:space="0" w:color="auto"/>
            </w:tcBorders>
            <w:shd w:val="clear" w:color="auto" w:fill="auto"/>
            <w:vAlign w:val="center"/>
          </w:tcPr>
          <w:p w:rsidR="00E47D8E" w:rsidRPr="00F0743C" w:rsidRDefault="00E47D8E" w:rsidP="00EB6426">
            <w:pPr>
              <w:spacing w:line="240" w:lineRule="auto"/>
              <w:rPr>
                <w:rFonts w:ascii="ＭＳ Ｐ明朝" w:hAnsi="ＭＳ Ｐ明朝" w:cs="ＭＳ Ｐゴシック"/>
                <w:color w:val="000000" w:themeColor="text1"/>
                <w:kern w:val="0"/>
                <w:szCs w:val="24"/>
              </w:rPr>
            </w:pPr>
            <w:r w:rsidRPr="00F0743C">
              <w:rPr>
                <w:rFonts w:ascii="ＭＳ Ｐ明朝" w:hAnsi="ＭＳ Ｐ明朝" w:cs="ＭＳ Ｐゴシック" w:hint="eastAsia"/>
                <w:color w:val="000000" w:themeColor="text1"/>
                <w:kern w:val="0"/>
                <w:szCs w:val="24"/>
              </w:rPr>
              <w:t>作業期間に余裕を取り、特定建設作業以外の作業についても休日・早朝・深夜は控える</w:t>
            </w:r>
          </w:p>
        </w:tc>
      </w:tr>
      <w:tr w:rsidR="00E47D8E" w:rsidRPr="00933BA7" w:rsidTr="00EB6426">
        <w:trPr>
          <w:trHeight w:val="600"/>
        </w:trPr>
        <w:tc>
          <w:tcPr>
            <w:tcW w:w="2286" w:type="dxa"/>
            <w:vMerge/>
            <w:tcBorders>
              <w:left w:val="single" w:sz="4" w:space="0" w:color="auto"/>
              <w:right w:val="single" w:sz="4" w:space="0" w:color="auto"/>
            </w:tcBorders>
            <w:shd w:val="clear" w:color="auto" w:fill="auto"/>
            <w:vAlign w:val="center"/>
            <w:hideMark/>
          </w:tcPr>
          <w:p w:rsidR="00E47D8E" w:rsidRPr="00F0743C" w:rsidRDefault="00E47D8E" w:rsidP="00EB6426">
            <w:pPr>
              <w:spacing w:line="240" w:lineRule="auto"/>
              <w:rPr>
                <w:rFonts w:ascii="ＭＳ Ｐ明朝" w:hAnsi="ＭＳ Ｐ明朝" w:cs="ＭＳ Ｐゴシック"/>
                <w:color w:val="000000" w:themeColor="text1"/>
                <w:kern w:val="0"/>
                <w:szCs w:val="24"/>
              </w:rPr>
            </w:pPr>
          </w:p>
        </w:tc>
        <w:sdt>
          <w:sdtPr>
            <w:rPr>
              <w:rFonts w:ascii="ＭＳ Ｐ明朝" w:hAnsi="ＭＳ Ｐ明朝" w:cs="ＭＳ Ｐゴシック"/>
              <w:color w:val="000000" w:themeColor="text1"/>
              <w:kern w:val="0"/>
              <w:szCs w:val="24"/>
            </w:rPr>
            <w:id w:val="-207880426"/>
            <w14:checkbox>
              <w14:checked w14:val="0"/>
              <w14:checkedState w14:val="2611" w14:font="メイリオ"/>
              <w14:uncheckedState w14:val="2610" w14:font="ＭＳ ゴシック"/>
            </w14:checkbox>
          </w:sdtPr>
          <w:sdtEndPr/>
          <w:sdtContent>
            <w:tc>
              <w:tcPr>
                <w:tcW w:w="660" w:type="dxa"/>
                <w:tcBorders>
                  <w:top w:val="nil"/>
                  <w:left w:val="nil"/>
                  <w:bottom w:val="single" w:sz="4" w:space="0" w:color="auto"/>
                  <w:right w:val="single" w:sz="4" w:space="0" w:color="auto"/>
                </w:tcBorders>
                <w:shd w:val="clear" w:color="auto" w:fill="auto"/>
                <w:vAlign w:val="center"/>
                <w:hideMark/>
              </w:tcPr>
              <w:p w:rsidR="00E47D8E" w:rsidRPr="00F0743C" w:rsidRDefault="00F123AC" w:rsidP="00EB6426">
                <w:pPr>
                  <w:spacing w:line="240" w:lineRule="auto"/>
                  <w:jc w:val="center"/>
                  <w:rPr>
                    <w:rFonts w:ascii="ＭＳ Ｐ明朝" w:hAnsi="ＭＳ Ｐ明朝" w:cs="ＭＳ Ｐゴシック"/>
                    <w:color w:val="000000" w:themeColor="text1"/>
                    <w:kern w:val="0"/>
                    <w:szCs w:val="24"/>
                  </w:rPr>
                </w:pPr>
                <w:r>
                  <w:rPr>
                    <w:rFonts w:ascii="ＭＳ ゴシック" w:eastAsia="ＭＳ ゴシック" w:hAnsi="ＭＳ ゴシック" w:cs="ＭＳ Ｐゴシック" w:hint="eastAsia"/>
                    <w:color w:val="000000" w:themeColor="text1"/>
                    <w:kern w:val="0"/>
                    <w:szCs w:val="24"/>
                  </w:rPr>
                  <w:t>☐</w:t>
                </w:r>
              </w:p>
            </w:tc>
          </w:sdtContent>
        </w:sdt>
        <w:tc>
          <w:tcPr>
            <w:tcW w:w="6126" w:type="dxa"/>
            <w:tcBorders>
              <w:top w:val="nil"/>
              <w:left w:val="nil"/>
              <w:bottom w:val="single" w:sz="4" w:space="0" w:color="auto"/>
              <w:right w:val="single" w:sz="4" w:space="0" w:color="auto"/>
            </w:tcBorders>
            <w:shd w:val="clear" w:color="auto" w:fill="auto"/>
            <w:vAlign w:val="center"/>
            <w:hideMark/>
          </w:tcPr>
          <w:p w:rsidR="00E47D8E" w:rsidRPr="00F0743C" w:rsidRDefault="00E47D8E" w:rsidP="00EB6426">
            <w:pPr>
              <w:spacing w:line="240" w:lineRule="auto"/>
              <w:rPr>
                <w:rFonts w:ascii="ＭＳ Ｐ明朝" w:hAnsi="ＭＳ Ｐ明朝" w:cs="ＭＳ Ｐゴシック"/>
                <w:color w:val="000000" w:themeColor="text1"/>
                <w:kern w:val="0"/>
                <w:szCs w:val="24"/>
              </w:rPr>
            </w:pPr>
            <w:r w:rsidRPr="00F0743C">
              <w:rPr>
                <w:rFonts w:ascii="ＭＳ Ｐ明朝" w:hAnsi="ＭＳ Ｐ明朝" w:cs="ＭＳ Ｐゴシック" w:hint="eastAsia"/>
                <w:color w:val="000000" w:themeColor="text1"/>
                <w:kern w:val="0"/>
                <w:szCs w:val="24"/>
              </w:rPr>
              <w:t>資材搬出入、積み降ろし時に騒音・振動の発生を抑制する（大型車の運行を含む）</w:t>
            </w:r>
          </w:p>
        </w:tc>
      </w:tr>
      <w:tr w:rsidR="00E47D8E" w:rsidRPr="00933BA7" w:rsidTr="00EB6426">
        <w:trPr>
          <w:trHeight w:val="600"/>
        </w:trPr>
        <w:tc>
          <w:tcPr>
            <w:tcW w:w="2286" w:type="dxa"/>
            <w:vMerge/>
            <w:tcBorders>
              <w:left w:val="single" w:sz="4" w:space="0" w:color="auto"/>
              <w:right w:val="single" w:sz="4" w:space="0" w:color="auto"/>
            </w:tcBorders>
            <w:shd w:val="clear" w:color="auto" w:fill="auto"/>
            <w:vAlign w:val="center"/>
          </w:tcPr>
          <w:p w:rsidR="00E47D8E" w:rsidRPr="00F0743C" w:rsidRDefault="00E47D8E" w:rsidP="00EB6426">
            <w:pPr>
              <w:spacing w:line="240" w:lineRule="auto"/>
              <w:rPr>
                <w:rFonts w:ascii="ＭＳ Ｐ明朝" w:hAnsi="ＭＳ Ｐ明朝" w:cs="ＭＳ Ｐゴシック"/>
                <w:color w:val="000000" w:themeColor="text1"/>
                <w:kern w:val="0"/>
                <w:szCs w:val="24"/>
              </w:rPr>
            </w:pPr>
          </w:p>
        </w:tc>
        <w:sdt>
          <w:sdtPr>
            <w:rPr>
              <w:rFonts w:ascii="ＭＳ Ｐ明朝" w:hAnsi="ＭＳ Ｐ明朝" w:cs="ＭＳ Ｐゴシック"/>
              <w:color w:val="000000" w:themeColor="text1"/>
              <w:kern w:val="0"/>
              <w:szCs w:val="24"/>
            </w:rPr>
            <w:id w:val="1296960191"/>
            <w14:checkbox>
              <w14:checked w14:val="0"/>
              <w14:checkedState w14:val="2611" w14:font="メイリオ"/>
              <w14:uncheckedState w14:val="2610" w14:font="ＭＳ ゴシック"/>
            </w14:checkbox>
          </w:sdtPr>
          <w:sdtEndPr/>
          <w:sdtContent>
            <w:tc>
              <w:tcPr>
                <w:tcW w:w="660" w:type="dxa"/>
                <w:tcBorders>
                  <w:top w:val="nil"/>
                  <w:left w:val="nil"/>
                  <w:bottom w:val="single" w:sz="4" w:space="0" w:color="auto"/>
                  <w:right w:val="single" w:sz="4" w:space="0" w:color="auto"/>
                </w:tcBorders>
                <w:shd w:val="clear" w:color="auto" w:fill="auto"/>
                <w:vAlign w:val="center"/>
              </w:tcPr>
              <w:p w:rsidR="00E47D8E" w:rsidRPr="00F0743C" w:rsidRDefault="00F123AC" w:rsidP="00EB6426">
                <w:pPr>
                  <w:spacing w:line="240" w:lineRule="auto"/>
                  <w:jc w:val="center"/>
                  <w:rPr>
                    <w:rFonts w:ascii="ＭＳ Ｐ明朝" w:hAnsi="ＭＳ Ｐ明朝" w:cs="ＭＳ Ｐゴシック"/>
                    <w:color w:val="000000" w:themeColor="text1"/>
                    <w:kern w:val="0"/>
                    <w:szCs w:val="24"/>
                  </w:rPr>
                </w:pPr>
                <w:r>
                  <w:rPr>
                    <w:rFonts w:ascii="ＭＳ ゴシック" w:eastAsia="ＭＳ ゴシック" w:hAnsi="ＭＳ ゴシック" w:cs="ＭＳ Ｐゴシック" w:hint="eastAsia"/>
                    <w:color w:val="000000" w:themeColor="text1"/>
                    <w:kern w:val="0"/>
                    <w:szCs w:val="24"/>
                  </w:rPr>
                  <w:t>☐</w:t>
                </w:r>
              </w:p>
            </w:tc>
          </w:sdtContent>
        </w:sdt>
        <w:tc>
          <w:tcPr>
            <w:tcW w:w="6126" w:type="dxa"/>
            <w:tcBorders>
              <w:top w:val="nil"/>
              <w:left w:val="nil"/>
              <w:bottom w:val="single" w:sz="4" w:space="0" w:color="auto"/>
              <w:right w:val="single" w:sz="4" w:space="0" w:color="auto"/>
            </w:tcBorders>
            <w:shd w:val="clear" w:color="auto" w:fill="auto"/>
            <w:vAlign w:val="center"/>
          </w:tcPr>
          <w:p w:rsidR="00E47D8E" w:rsidRPr="00F0743C" w:rsidRDefault="00E47D8E" w:rsidP="00EB6426">
            <w:pPr>
              <w:spacing w:line="240" w:lineRule="auto"/>
              <w:rPr>
                <w:rFonts w:ascii="ＭＳ Ｐ明朝" w:hAnsi="ＭＳ Ｐ明朝" w:cs="ＭＳ Ｐゴシック"/>
                <w:color w:val="000000" w:themeColor="text1"/>
                <w:kern w:val="0"/>
                <w:szCs w:val="24"/>
              </w:rPr>
            </w:pPr>
            <w:r w:rsidRPr="00F0743C">
              <w:rPr>
                <w:rFonts w:ascii="ＭＳ Ｐ明朝" w:hAnsi="ＭＳ Ｐ明朝" w:cs="ＭＳ Ｐゴシック" w:hint="eastAsia"/>
                <w:color w:val="000000" w:themeColor="text1"/>
                <w:kern w:val="0"/>
                <w:szCs w:val="24"/>
              </w:rPr>
              <w:t>従事者や資材搬出入の車両の待機中のエンジン音を抑制できるよう、出入り時間や待機場所に配慮する</w:t>
            </w:r>
          </w:p>
        </w:tc>
      </w:tr>
      <w:tr w:rsidR="00E47D8E" w:rsidRPr="00933BA7" w:rsidTr="00EB6426">
        <w:trPr>
          <w:trHeight w:val="543"/>
        </w:trPr>
        <w:tc>
          <w:tcPr>
            <w:tcW w:w="2286" w:type="dxa"/>
            <w:vMerge/>
            <w:tcBorders>
              <w:left w:val="single" w:sz="4" w:space="0" w:color="auto"/>
              <w:right w:val="single" w:sz="4" w:space="0" w:color="auto"/>
            </w:tcBorders>
            <w:vAlign w:val="center"/>
            <w:hideMark/>
          </w:tcPr>
          <w:p w:rsidR="00E47D8E" w:rsidRPr="00F0743C" w:rsidRDefault="00E47D8E" w:rsidP="00EB6426">
            <w:pPr>
              <w:spacing w:line="240" w:lineRule="auto"/>
              <w:rPr>
                <w:rFonts w:ascii="ＭＳ Ｐ明朝" w:hAnsi="ＭＳ Ｐ明朝" w:cs="ＭＳ Ｐゴシック"/>
                <w:color w:val="000000" w:themeColor="text1"/>
                <w:kern w:val="0"/>
                <w:szCs w:val="24"/>
              </w:rPr>
            </w:pPr>
          </w:p>
        </w:tc>
        <w:sdt>
          <w:sdtPr>
            <w:rPr>
              <w:rFonts w:ascii="ＭＳ Ｐ明朝" w:hAnsi="ＭＳ Ｐ明朝" w:cs="ＭＳ Ｐゴシック"/>
              <w:color w:val="000000" w:themeColor="text1"/>
              <w:kern w:val="0"/>
              <w:szCs w:val="24"/>
            </w:rPr>
            <w:id w:val="-1722733656"/>
            <w14:checkbox>
              <w14:checked w14:val="0"/>
              <w14:checkedState w14:val="2611" w14:font="メイリオ"/>
              <w14:uncheckedState w14:val="2610" w14:font="ＭＳ ゴシック"/>
            </w14:checkbox>
          </w:sdtPr>
          <w:sdtEndPr/>
          <w:sdtContent>
            <w:tc>
              <w:tcPr>
                <w:tcW w:w="660" w:type="dxa"/>
                <w:tcBorders>
                  <w:top w:val="nil"/>
                  <w:left w:val="nil"/>
                  <w:bottom w:val="single" w:sz="4" w:space="0" w:color="auto"/>
                  <w:right w:val="single" w:sz="4" w:space="0" w:color="auto"/>
                </w:tcBorders>
                <w:shd w:val="clear" w:color="auto" w:fill="auto"/>
                <w:vAlign w:val="center"/>
                <w:hideMark/>
              </w:tcPr>
              <w:p w:rsidR="00E47D8E" w:rsidRPr="00F0743C" w:rsidRDefault="00F123AC" w:rsidP="00EB6426">
                <w:pPr>
                  <w:spacing w:line="240" w:lineRule="auto"/>
                  <w:jc w:val="center"/>
                  <w:rPr>
                    <w:rFonts w:ascii="ＭＳ Ｐ明朝" w:hAnsi="ＭＳ Ｐ明朝" w:cs="ＭＳ Ｐゴシック"/>
                    <w:color w:val="000000" w:themeColor="text1"/>
                    <w:kern w:val="0"/>
                    <w:szCs w:val="24"/>
                  </w:rPr>
                </w:pPr>
                <w:r>
                  <w:rPr>
                    <w:rFonts w:ascii="ＭＳ ゴシック" w:eastAsia="ＭＳ ゴシック" w:hAnsi="ＭＳ ゴシック" w:cs="ＭＳ Ｐゴシック" w:hint="eastAsia"/>
                    <w:color w:val="000000" w:themeColor="text1"/>
                    <w:kern w:val="0"/>
                    <w:szCs w:val="24"/>
                  </w:rPr>
                  <w:t>☐</w:t>
                </w:r>
              </w:p>
            </w:tc>
          </w:sdtContent>
        </w:sdt>
        <w:tc>
          <w:tcPr>
            <w:tcW w:w="6126" w:type="dxa"/>
            <w:tcBorders>
              <w:top w:val="nil"/>
              <w:left w:val="nil"/>
              <w:bottom w:val="single" w:sz="4" w:space="0" w:color="auto"/>
              <w:right w:val="single" w:sz="4" w:space="0" w:color="auto"/>
            </w:tcBorders>
            <w:shd w:val="clear" w:color="auto" w:fill="auto"/>
            <w:vAlign w:val="center"/>
            <w:hideMark/>
          </w:tcPr>
          <w:p w:rsidR="00E47D8E" w:rsidRPr="00F0743C" w:rsidRDefault="00E47D8E" w:rsidP="00EB6426">
            <w:pPr>
              <w:spacing w:line="240" w:lineRule="auto"/>
              <w:rPr>
                <w:rFonts w:ascii="ＭＳ Ｐ明朝" w:hAnsi="ＭＳ Ｐ明朝" w:cs="ＭＳ Ｐゴシック"/>
                <w:color w:val="000000" w:themeColor="text1"/>
                <w:kern w:val="0"/>
                <w:szCs w:val="24"/>
              </w:rPr>
            </w:pPr>
            <w:r w:rsidRPr="00F0743C">
              <w:rPr>
                <w:rFonts w:ascii="ＭＳ Ｐ明朝" w:hAnsi="ＭＳ Ｐ明朝" w:cs="ＭＳ Ｐゴシック" w:hint="eastAsia"/>
                <w:color w:val="000000" w:themeColor="text1"/>
                <w:kern w:val="0"/>
                <w:szCs w:val="24"/>
              </w:rPr>
              <w:t>高い所から物を落とさない等の、人力作業による騒音の発生に配慮する</w:t>
            </w:r>
          </w:p>
        </w:tc>
      </w:tr>
      <w:tr w:rsidR="00E47D8E" w:rsidRPr="00933BA7" w:rsidTr="00EB6426">
        <w:trPr>
          <w:trHeight w:val="511"/>
        </w:trPr>
        <w:tc>
          <w:tcPr>
            <w:tcW w:w="2286" w:type="dxa"/>
            <w:vMerge/>
            <w:tcBorders>
              <w:left w:val="single" w:sz="4" w:space="0" w:color="auto"/>
              <w:bottom w:val="single" w:sz="4" w:space="0" w:color="auto"/>
              <w:right w:val="single" w:sz="4" w:space="0" w:color="auto"/>
            </w:tcBorders>
            <w:vAlign w:val="center"/>
            <w:hideMark/>
          </w:tcPr>
          <w:p w:rsidR="00E47D8E" w:rsidRPr="00F0743C" w:rsidRDefault="00E47D8E" w:rsidP="00EB6426">
            <w:pPr>
              <w:spacing w:line="240" w:lineRule="auto"/>
              <w:rPr>
                <w:rFonts w:ascii="ＭＳ Ｐ明朝" w:hAnsi="ＭＳ Ｐ明朝" w:cs="ＭＳ Ｐゴシック"/>
                <w:color w:val="000000" w:themeColor="text1"/>
                <w:kern w:val="0"/>
                <w:szCs w:val="24"/>
              </w:rPr>
            </w:pPr>
          </w:p>
        </w:tc>
        <w:sdt>
          <w:sdtPr>
            <w:rPr>
              <w:rFonts w:ascii="ＭＳ Ｐ明朝" w:hAnsi="ＭＳ Ｐ明朝" w:cs="ＭＳ Ｐゴシック"/>
              <w:color w:val="000000" w:themeColor="text1"/>
              <w:kern w:val="0"/>
              <w:szCs w:val="24"/>
            </w:rPr>
            <w:id w:val="425847437"/>
            <w14:checkbox>
              <w14:checked w14:val="0"/>
              <w14:checkedState w14:val="2611" w14:font="メイリオ"/>
              <w14:uncheckedState w14:val="2610" w14:font="ＭＳ ゴシック"/>
            </w14:checkbox>
          </w:sdtPr>
          <w:sdtEndPr/>
          <w:sdtContent>
            <w:tc>
              <w:tcPr>
                <w:tcW w:w="660" w:type="dxa"/>
                <w:tcBorders>
                  <w:top w:val="nil"/>
                  <w:left w:val="nil"/>
                  <w:bottom w:val="single" w:sz="4" w:space="0" w:color="auto"/>
                  <w:right w:val="single" w:sz="4" w:space="0" w:color="auto"/>
                </w:tcBorders>
                <w:shd w:val="clear" w:color="auto" w:fill="auto"/>
                <w:vAlign w:val="center"/>
                <w:hideMark/>
              </w:tcPr>
              <w:p w:rsidR="00E47D8E" w:rsidRPr="00F0743C" w:rsidRDefault="00F123AC" w:rsidP="00EB6426">
                <w:pPr>
                  <w:spacing w:line="240" w:lineRule="auto"/>
                  <w:jc w:val="center"/>
                  <w:rPr>
                    <w:rFonts w:ascii="ＭＳ Ｐ明朝" w:hAnsi="ＭＳ Ｐ明朝" w:cs="ＭＳ Ｐゴシック"/>
                    <w:color w:val="000000" w:themeColor="text1"/>
                    <w:kern w:val="0"/>
                    <w:szCs w:val="24"/>
                  </w:rPr>
                </w:pPr>
                <w:r>
                  <w:rPr>
                    <w:rFonts w:ascii="ＭＳ ゴシック" w:eastAsia="ＭＳ ゴシック" w:hAnsi="ＭＳ ゴシック" w:cs="ＭＳ Ｐゴシック" w:hint="eastAsia"/>
                    <w:color w:val="000000" w:themeColor="text1"/>
                    <w:kern w:val="0"/>
                    <w:szCs w:val="24"/>
                  </w:rPr>
                  <w:t>☐</w:t>
                </w:r>
              </w:p>
            </w:tc>
          </w:sdtContent>
        </w:sdt>
        <w:tc>
          <w:tcPr>
            <w:tcW w:w="6126" w:type="dxa"/>
            <w:tcBorders>
              <w:top w:val="nil"/>
              <w:left w:val="nil"/>
              <w:bottom w:val="single" w:sz="4" w:space="0" w:color="auto"/>
              <w:right w:val="single" w:sz="4" w:space="0" w:color="auto"/>
            </w:tcBorders>
            <w:shd w:val="clear" w:color="auto" w:fill="auto"/>
            <w:vAlign w:val="center"/>
            <w:hideMark/>
          </w:tcPr>
          <w:p w:rsidR="00E47D8E" w:rsidRPr="00F0743C" w:rsidRDefault="00E47D8E" w:rsidP="00EB6426">
            <w:pPr>
              <w:spacing w:line="240" w:lineRule="auto"/>
              <w:rPr>
                <w:rFonts w:ascii="ＭＳ Ｐ明朝" w:hAnsi="ＭＳ Ｐ明朝" w:cs="ＭＳ Ｐゴシック"/>
                <w:color w:val="000000" w:themeColor="text1"/>
                <w:kern w:val="0"/>
                <w:szCs w:val="24"/>
              </w:rPr>
            </w:pPr>
            <w:r w:rsidRPr="00F0743C">
              <w:rPr>
                <w:rFonts w:ascii="ＭＳ Ｐ明朝" w:hAnsi="ＭＳ Ｐ明朝" w:cs="ＭＳ Ｐゴシック" w:hint="eastAsia"/>
                <w:color w:val="000000" w:themeColor="text1"/>
                <w:kern w:val="0"/>
                <w:szCs w:val="24"/>
              </w:rPr>
              <w:t>作業員の話し声等の大きさに気を付ける</w:t>
            </w:r>
          </w:p>
        </w:tc>
      </w:tr>
      <w:tr w:rsidR="00E47D8E" w:rsidRPr="00933BA7" w:rsidTr="00EB6426">
        <w:trPr>
          <w:trHeight w:val="664"/>
        </w:trPr>
        <w:tc>
          <w:tcPr>
            <w:tcW w:w="22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D8E" w:rsidRPr="00933BA7" w:rsidRDefault="00E47D8E" w:rsidP="00EB6426">
            <w:pPr>
              <w:spacing w:line="240" w:lineRule="auto"/>
              <w:rPr>
                <w:rFonts w:ascii="ＭＳ Ｐ明朝" w:hAnsi="ＭＳ Ｐ明朝" w:cs="ＭＳ Ｐゴシック"/>
                <w:color w:val="000000"/>
                <w:kern w:val="0"/>
                <w:szCs w:val="24"/>
              </w:rPr>
            </w:pPr>
            <w:r w:rsidRPr="00933BA7">
              <w:rPr>
                <w:rFonts w:ascii="ＭＳ Ｐ明朝" w:hAnsi="ＭＳ Ｐ明朝" w:cs="ＭＳ Ｐゴシック" w:hint="eastAsia"/>
                <w:color w:val="000000"/>
                <w:kern w:val="0"/>
                <w:szCs w:val="24"/>
              </w:rPr>
              <w:t>その他の配慮事項</w:t>
            </w:r>
          </w:p>
        </w:tc>
        <w:sdt>
          <w:sdtPr>
            <w:rPr>
              <w:rFonts w:ascii="ＭＳ Ｐ明朝" w:hAnsi="ＭＳ Ｐ明朝" w:cs="ＭＳ Ｐゴシック"/>
              <w:color w:val="000000" w:themeColor="text1"/>
              <w:kern w:val="0"/>
              <w:szCs w:val="24"/>
            </w:rPr>
            <w:id w:val="-1804844972"/>
            <w14:checkbox>
              <w14:checked w14:val="0"/>
              <w14:checkedState w14:val="2611" w14:font="メイリオ"/>
              <w14:uncheckedState w14:val="2610" w14:font="ＭＳ ゴシック"/>
            </w14:checkbox>
          </w:sdtPr>
          <w:sdtEndPr/>
          <w:sdtContent>
            <w:tc>
              <w:tcPr>
                <w:tcW w:w="660" w:type="dxa"/>
                <w:tcBorders>
                  <w:top w:val="nil"/>
                  <w:left w:val="nil"/>
                  <w:bottom w:val="single" w:sz="4" w:space="0" w:color="auto"/>
                  <w:right w:val="single" w:sz="4" w:space="0" w:color="auto"/>
                </w:tcBorders>
                <w:shd w:val="clear" w:color="auto" w:fill="auto"/>
                <w:vAlign w:val="center"/>
                <w:hideMark/>
              </w:tcPr>
              <w:p w:rsidR="00E47D8E" w:rsidRPr="00933BA7" w:rsidRDefault="00F123AC" w:rsidP="00EB6426">
                <w:pPr>
                  <w:spacing w:line="240" w:lineRule="auto"/>
                  <w:jc w:val="center"/>
                  <w:rPr>
                    <w:rFonts w:ascii="ＭＳ Ｐ明朝" w:hAnsi="ＭＳ Ｐ明朝" w:cs="ＭＳ Ｐゴシック"/>
                    <w:color w:val="000000"/>
                    <w:kern w:val="0"/>
                    <w:szCs w:val="24"/>
                  </w:rPr>
                </w:pPr>
                <w:r>
                  <w:rPr>
                    <w:rFonts w:ascii="ＭＳ ゴシック" w:eastAsia="ＭＳ ゴシック" w:hAnsi="ＭＳ ゴシック" w:cs="ＭＳ Ｐゴシック" w:hint="eastAsia"/>
                    <w:color w:val="000000" w:themeColor="text1"/>
                    <w:kern w:val="0"/>
                    <w:szCs w:val="24"/>
                  </w:rPr>
                  <w:t>☐</w:t>
                </w:r>
              </w:p>
            </w:tc>
          </w:sdtContent>
        </w:sdt>
        <w:tc>
          <w:tcPr>
            <w:tcW w:w="6126" w:type="dxa"/>
            <w:tcBorders>
              <w:top w:val="nil"/>
              <w:left w:val="nil"/>
              <w:bottom w:val="single" w:sz="4" w:space="0" w:color="auto"/>
              <w:right w:val="single" w:sz="4" w:space="0" w:color="auto"/>
            </w:tcBorders>
            <w:shd w:val="clear" w:color="auto" w:fill="auto"/>
            <w:vAlign w:val="center"/>
            <w:hideMark/>
          </w:tcPr>
          <w:p w:rsidR="00E47D8E" w:rsidRPr="005F29F0" w:rsidRDefault="00E47D8E" w:rsidP="00EB6426">
            <w:pPr>
              <w:spacing w:line="240" w:lineRule="auto"/>
              <w:rPr>
                <w:rFonts w:ascii="HGS創英角ﾎﾟｯﾌﾟ体" w:eastAsia="HGS創英角ﾎﾟｯﾌﾟ体" w:hAnsi="HGS創英角ﾎﾟｯﾌﾟ体" w:cs="ＭＳ Ｐゴシック"/>
                <w:color w:val="0070C0"/>
                <w:kern w:val="0"/>
                <w:szCs w:val="24"/>
              </w:rPr>
            </w:pPr>
          </w:p>
        </w:tc>
      </w:tr>
    </w:tbl>
    <w:p w:rsidR="00CB2FE0" w:rsidRDefault="00CB2FE0" w:rsidP="00CB2FE0">
      <w:pPr>
        <w:jc w:val="center"/>
        <w:rPr>
          <w:rFonts w:ascii="ＭＳ Ｐゴシック" w:eastAsia="ＭＳ Ｐゴシック" w:hAnsi="ＭＳ Ｐゴシック"/>
          <w:color w:val="000000" w:themeColor="text1"/>
        </w:rPr>
      </w:pPr>
      <w:r w:rsidRPr="003E51BB">
        <w:rPr>
          <w:rFonts w:ascii="ＭＳ Ｐゴシック" w:eastAsia="ＭＳ Ｐゴシック" w:hAnsi="ＭＳ Ｐゴシック" w:cs="ＭＳ Ｐゴシック" w:hint="eastAsia"/>
          <w:noProof/>
          <w:color w:val="000000"/>
          <w:kern w:val="0"/>
          <w:sz w:val="32"/>
          <w:szCs w:val="24"/>
        </w:rPr>
        <mc:AlternateContent>
          <mc:Choice Requires="wps">
            <w:drawing>
              <wp:anchor distT="0" distB="0" distL="114300" distR="114300" simplePos="0" relativeHeight="251661312" behindDoc="0" locked="0" layoutInCell="1" allowOverlap="1">
                <wp:simplePos x="0" y="0"/>
                <wp:positionH relativeFrom="column">
                  <wp:posOffset>-26670</wp:posOffset>
                </wp:positionH>
                <wp:positionV relativeFrom="paragraph">
                  <wp:posOffset>198351</wp:posOffset>
                </wp:positionV>
                <wp:extent cx="5846618" cy="738390"/>
                <wp:effectExtent l="0" t="0" r="20955" b="24130"/>
                <wp:wrapNone/>
                <wp:docPr id="1" name="テキスト ボックス 1"/>
                <wp:cNvGraphicFramePr/>
                <a:graphic xmlns:a="http://schemas.openxmlformats.org/drawingml/2006/main">
                  <a:graphicData uri="http://schemas.microsoft.com/office/word/2010/wordprocessingShape">
                    <wps:wsp>
                      <wps:cNvSpPr txBox="1"/>
                      <wps:spPr>
                        <a:xfrm>
                          <a:off x="0" y="0"/>
                          <a:ext cx="5846618" cy="738390"/>
                        </a:xfrm>
                        <a:prstGeom prst="rect">
                          <a:avLst/>
                        </a:prstGeom>
                        <a:solidFill>
                          <a:schemeClr val="lt1"/>
                        </a:solidFill>
                        <a:ln w="6350">
                          <a:solidFill>
                            <a:srgbClr val="FF0000"/>
                          </a:solidFill>
                          <a:prstDash val="sysDash"/>
                        </a:ln>
                      </wps:spPr>
                      <wps:txbx>
                        <w:txbxContent>
                          <w:p w:rsidR="00E47D8E" w:rsidRPr="003E51BB" w:rsidRDefault="00E47D8E" w:rsidP="00E47D8E">
                            <w:pPr>
                              <w:snapToGrid w:val="0"/>
                              <w:spacing w:line="180" w:lineRule="atLeast"/>
                              <w:rPr>
                                <w:rFonts w:ascii="Meiryo UI" w:eastAsia="Meiryo UI" w:hAnsi="Meiryo UI"/>
                                <w:color w:val="FF0000"/>
                                <w:sz w:val="21"/>
                                <w:szCs w:val="21"/>
                              </w:rPr>
                            </w:pPr>
                            <w:r w:rsidRPr="003E51BB">
                              <w:rPr>
                                <w:rFonts w:ascii="Meiryo UI" w:eastAsia="Meiryo UI" w:hAnsi="Meiryo UI" w:hint="eastAsia"/>
                                <w:color w:val="FF0000"/>
                                <w:sz w:val="21"/>
                                <w:szCs w:val="21"/>
                              </w:rPr>
                              <w:t>本チェックシートは特定建設作業実施届出</w:t>
                            </w:r>
                            <w:r w:rsidR="00CB2FE0">
                              <w:rPr>
                                <w:rFonts w:ascii="Meiryo UI" w:eastAsia="Meiryo UI" w:hAnsi="Meiryo UI" w:hint="eastAsia"/>
                                <w:color w:val="FF0000"/>
                                <w:sz w:val="21"/>
                                <w:szCs w:val="21"/>
                              </w:rPr>
                              <w:t>書</w:t>
                            </w:r>
                            <w:r w:rsidRPr="003E51BB">
                              <w:rPr>
                                <w:rFonts w:ascii="Meiryo UI" w:eastAsia="Meiryo UI" w:hAnsi="Meiryo UI" w:hint="eastAsia"/>
                                <w:color w:val="FF0000"/>
                                <w:sz w:val="21"/>
                                <w:szCs w:val="21"/>
                              </w:rPr>
                              <w:t>の「騒音・振動の防止方法」欄に記載する代わりに添付することができます</w:t>
                            </w:r>
                            <w:r w:rsidR="003E51BB" w:rsidRPr="003E51BB">
                              <w:rPr>
                                <w:rFonts w:ascii="Meiryo UI" w:eastAsia="Meiryo UI" w:hAnsi="Meiryo UI" w:hint="eastAsia"/>
                                <w:color w:val="FF0000"/>
                                <w:sz w:val="21"/>
                                <w:szCs w:val="21"/>
                              </w:rPr>
                              <w:t>。</w:t>
                            </w:r>
                            <w:r w:rsidR="003E51BB" w:rsidRPr="003E51BB">
                              <w:rPr>
                                <w:rFonts w:ascii="Meiryo UI" w:eastAsia="Meiryo UI" w:hAnsi="Meiryo UI"/>
                                <w:color w:val="FF0000"/>
                                <w:sz w:val="21"/>
                                <w:szCs w:val="21"/>
                              </w:rPr>
                              <w:t>その場合は</w:t>
                            </w:r>
                            <w:r w:rsidR="003E51BB" w:rsidRPr="003E51BB">
                              <w:rPr>
                                <w:rFonts w:ascii="Meiryo UI" w:eastAsia="Meiryo UI" w:hAnsi="Meiryo UI" w:hint="eastAsia"/>
                                <w:color w:val="FF0000"/>
                                <w:sz w:val="21"/>
                                <w:szCs w:val="21"/>
                              </w:rPr>
                              <w:t>、届出書</w:t>
                            </w:r>
                            <w:r w:rsidR="003E51BB" w:rsidRPr="003E51BB">
                              <w:rPr>
                                <w:rFonts w:ascii="Meiryo UI" w:eastAsia="Meiryo UI" w:hAnsi="Meiryo UI"/>
                                <w:color w:val="FF0000"/>
                                <w:sz w:val="21"/>
                                <w:szCs w:val="21"/>
                              </w:rPr>
                              <w:t>「騒音・振動防止の方法」欄に「別添のとおり」と記載し、</w:t>
                            </w:r>
                            <w:r w:rsidR="00474AE5" w:rsidRPr="00D66530">
                              <w:rPr>
                                <w:rFonts w:ascii="Meiryo UI" w:eastAsia="Meiryo UI" w:hAnsi="Meiryo UI" w:hint="eastAsia"/>
                                <w:color w:val="FF0000"/>
                                <w:sz w:val="21"/>
                                <w:szCs w:val="21"/>
                              </w:rPr>
                              <w:t>対応</w:t>
                            </w:r>
                            <w:r w:rsidR="00474AE5" w:rsidRPr="00D66530">
                              <w:rPr>
                                <w:rFonts w:ascii="Meiryo UI" w:eastAsia="Meiryo UI" w:hAnsi="Meiryo UI"/>
                                <w:color w:val="FF0000"/>
                                <w:sz w:val="21"/>
                                <w:szCs w:val="21"/>
                              </w:rPr>
                              <w:t>済あるいは対応予定の方法について</w:t>
                            </w:r>
                            <w:r w:rsidR="003E51BB" w:rsidRPr="003E51BB">
                              <w:rPr>
                                <w:rFonts w:ascii="Meiryo UI" w:eastAsia="Meiryo UI" w:hAnsi="Meiryo UI" w:hint="eastAsia"/>
                                <w:color w:val="FF0000"/>
                                <w:sz w:val="21"/>
                                <w:szCs w:val="21"/>
                              </w:rPr>
                              <w:t>下記表</w:t>
                            </w:r>
                            <w:r w:rsidR="003E51BB" w:rsidRPr="003E51BB">
                              <w:rPr>
                                <w:rFonts w:ascii="Meiryo UI" w:eastAsia="Meiryo UI" w:hAnsi="Meiryo UI"/>
                                <w:color w:val="FF0000"/>
                                <w:sz w:val="21"/>
                                <w:szCs w:val="21"/>
                              </w:rPr>
                              <w:t>「該当」欄にチェックを入れ</w:t>
                            </w:r>
                            <w:r w:rsidR="003E51BB" w:rsidRPr="003E51BB">
                              <w:rPr>
                                <w:rFonts w:ascii="Meiryo UI" w:eastAsia="Meiryo UI" w:hAnsi="Meiryo UI" w:hint="eastAsia"/>
                                <w:color w:val="FF0000"/>
                                <w:sz w:val="21"/>
                                <w:szCs w:val="21"/>
                              </w:rPr>
                              <w:t>た</w:t>
                            </w:r>
                            <w:r w:rsidR="003E51BB" w:rsidRPr="003E51BB">
                              <w:rPr>
                                <w:rFonts w:ascii="Meiryo UI" w:eastAsia="Meiryo UI" w:hAnsi="Meiryo UI"/>
                                <w:color w:val="FF0000"/>
                                <w:sz w:val="21"/>
                                <w:szCs w:val="21"/>
                              </w:rPr>
                              <w:t>上で、本票を添付してください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1pt;margin-top:15.6pt;width:460.35pt;height:5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" fillcolor="white [3201]" strokecolor="red" strokeweight=".5pt">
                <v:stroke dashstyle="3 1"/>
                <v:textbox>
                  <w:txbxContent>
                    <w:p w:rsidR="00E47D8E" w:rsidRPr="003E51BB" w:rsidRDefault="00E47D8E" w:rsidP="00E47D8E">
                      <w:pPr>
                        <w:snapToGrid w:val="0"/>
                        <w:spacing w:line="180" w:lineRule="atLeast"/>
                        <w:rPr>
                          <w:rFonts w:ascii="Meiryo UI" w:eastAsia="Meiryo UI" w:hAnsi="Meiryo UI"/>
                          <w:color w:val="FF0000"/>
                          <w:sz w:val="21"/>
                          <w:szCs w:val="21"/>
                        </w:rPr>
                      </w:pPr>
                      <w:r w:rsidRPr="003E51BB">
                        <w:rPr>
                          <w:rFonts w:ascii="Meiryo UI" w:eastAsia="Meiryo UI" w:hAnsi="Meiryo UI" w:hint="eastAsia"/>
                          <w:color w:val="FF0000"/>
                          <w:sz w:val="21"/>
                          <w:szCs w:val="21"/>
                        </w:rPr>
                        <w:t>本チェックシートは特定建設作業実施届出</w:t>
                      </w:r>
                      <w:r w:rsidR="00CB2FE0">
                        <w:rPr>
                          <w:rFonts w:ascii="Meiryo UI" w:eastAsia="Meiryo UI" w:hAnsi="Meiryo UI" w:hint="eastAsia"/>
                          <w:color w:val="FF0000"/>
                          <w:sz w:val="21"/>
                          <w:szCs w:val="21"/>
                        </w:rPr>
                        <w:t>書</w:t>
                      </w:r>
                      <w:r w:rsidRPr="003E51BB">
                        <w:rPr>
                          <w:rFonts w:ascii="Meiryo UI" w:eastAsia="Meiryo UI" w:hAnsi="Meiryo UI" w:hint="eastAsia"/>
                          <w:color w:val="FF0000"/>
                          <w:sz w:val="21"/>
                          <w:szCs w:val="21"/>
                        </w:rPr>
                        <w:t>の「騒音・振動の防止方法」欄に記載する代わりに添付することができます</w:t>
                      </w:r>
                      <w:r w:rsidR="003E51BB" w:rsidRPr="003E51BB">
                        <w:rPr>
                          <w:rFonts w:ascii="Meiryo UI" w:eastAsia="Meiryo UI" w:hAnsi="Meiryo UI" w:hint="eastAsia"/>
                          <w:color w:val="FF0000"/>
                          <w:sz w:val="21"/>
                          <w:szCs w:val="21"/>
                        </w:rPr>
                        <w:t>。</w:t>
                      </w:r>
                      <w:r w:rsidR="003E51BB" w:rsidRPr="003E51BB">
                        <w:rPr>
                          <w:rFonts w:ascii="Meiryo UI" w:eastAsia="Meiryo UI" w:hAnsi="Meiryo UI"/>
                          <w:color w:val="FF0000"/>
                          <w:sz w:val="21"/>
                          <w:szCs w:val="21"/>
                        </w:rPr>
                        <w:t>その場合は</w:t>
                      </w:r>
                      <w:r w:rsidR="003E51BB" w:rsidRPr="003E51BB">
                        <w:rPr>
                          <w:rFonts w:ascii="Meiryo UI" w:eastAsia="Meiryo UI" w:hAnsi="Meiryo UI" w:hint="eastAsia"/>
                          <w:color w:val="FF0000"/>
                          <w:sz w:val="21"/>
                          <w:szCs w:val="21"/>
                        </w:rPr>
                        <w:t>、届出書</w:t>
                      </w:r>
                      <w:r w:rsidR="003E51BB" w:rsidRPr="003E51BB">
                        <w:rPr>
                          <w:rFonts w:ascii="Meiryo UI" w:eastAsia="Meiryo UI" w:hAnsi="Meiryo UI"/>
                          <w:color w:val="FF0000"/>
                          <w:sz w:val="21"/>
                          <w:szCs w:val="21"/>
                        </w:rPr>
                        <w:t>「騒音・振動防止の方法」欄に「別添のとおり」と記載し、</w:t>
                      </w:r>
                      <w:r w:rsidR="00474AE5" w:rsidRPr="00D66530">
                        <w:rPr>
                          <w:rFonts w:ascii="Meiryo UI" w:eastAsia="Meiryo UI" w:hAnsi="Meiryo UI" w:hint="eastAsia"/>
                          <w:color w:val="FF0000"/>
                          <w:sz w:val="21"/>
                          <w:szCs w:val="21"/>
                        </w:rPr>
                        <w:t>対応</w:t>
                      </w:r>
                      <w:r w:rsidR="00474AE5" w:rsidRPr="00D66530">
                        <w:rPr>
                          <w:rFonts w:ascii="Meiryo UI" w:eastAsia="Meiryo UI" w:hAnsi="Meiryo UI"/>
                          <w:color w:val="FF0000"/>
                          <w:sz w:val="21"/>
                          <w:szCs w:val="21"/>
                        </w:rPr>
                        <w:t>済あるいは対応予定の方法について</w:t>
                      </w:r>
                      <w:r w:rsidR="003E51BB" w:rsidRPr="003E51BB">
                        <w:rPr>
                          <w:rFonts w:ascii="Meiryo UI" w:eastAsia="Meiryo UI" w:hAnsi="Meiryo UI" w:hint="eastAsia"/>
                          <w:color w:val="FF0000"/>
                          <w:sz w:val="21"/>
                          <w:szCs w:val="21"/>
                        </w:rPr>
                        <w:t>下記表</w:t>
                      </w:r>
                      <w:r w:rsidR="003E51BB" w:rsidRPr="003E51BB">
                        <w:rPr>
                          <w:rFonts w:ascii="Meiryo UI" w:eastAsia="Meiryo UI" w:hAnsi="Meiryo UI"/>
                          <w:color w:val="FF0000"/>
                          <w:sz w:val="21"/>
                          <w:szCs w:val="21"/>
                        </w:rPr>
                        <w:t>「該当」欄にチェックを入れ</w:t>
                      </w:r>
                      <w:r w:rsidR="003E51BB" w:rsidRPr="003E51BB">
                        <w:rPr>
                          <w:rFonts w:ascii="Meiryo UI" w:eastAsia="Meiryo UI" w:hAnsi="Meiryo UI" w:hint="eastAsia"/>
                          <w:color w:val="FF0000"/>
                          <w:sz w:val="21"/>
                          <w:szCs w:val="21"/>
                        </w:rPr>
                        <w:t>た</w:t>
                      </w:r>
                      <w:r w:rsidR="003E51BB" w:rsidRPr="003E51BB">
                        <w:rPr>
                          <w:rFonts w:ascii="Meiryo UI" w:eastAsia="Meiryo UI" w:hAnsi="Meiryo UI"/>
                          <w:color w:val="FF0000"/>
                          <w:sz w:val="21"/>
                          <w:szCs w:val="21"/>
                        </w:rPr>
                        <w:t>上で、本票を添付してください</w:t>
                      </w:r>
                    </w:p>
                  </w:txbxContent>
                </v:textbox>
              </v:shape>
            </w:pict>
          </mc:Fallback>
        </mc:AlternateContent>
      </w:r>
    </w:p>
    <w:p w:rsidR="00BB1925" w:rsidRDefault="00BB1925" w:rsidP="00BB1925">
      <w:pPr>
        <w:jc w:val="center"/>
        <w:rPr>
          <w:rFonts w:ascii="ＭＳ Ｐゴシック" w:eastAsia="ＭＳ Ｐゴシック" w:hAnsi="ＭＳ Ｐゴシック"/>
          <w:b/>
          <w:color w:val="000000" w:themeColor="text1"/>
          <w:sz w:val="28"/>
        </w:rPr>
      </w:pPr>
    </w:p>
    <w:p w:rsidR="00EB6426" w:rsidRDefault="00EB6426" w:rsidP="00BB1925">
      <w:pPr>
        <w:jc w:val="center"/>
        <w:rPr>
          <w:rFonts w:ascii="ＭＳ Ｐゴシック" w:eastAsia="ＭＳ Ｐゴシック" w:hAnsi="ＭＳ Ｐゴシック"/>
          <w:b/>
          <w:color w:val="000000" w:themeColor="text1"/>
          <w:sz w:val="28"/>
        </w:rPr>
      </w:pPr>
      <w:bookmarkStart w:id="0" w:name="_GoBack"/>
      <w:bookmarkEnd w:id="0"/>
    </w:p>
    <w:p w:rsidR="000B3A6C" w:rsidRPr="00CB2FE0" w:rsidRDefault="00EB6426" w:rsidP="00BB1925">
      <w:pPr>
        <w:jc w:val="center"/>
        <w:rPr>
          <w:rFonts w:ascii="ＭＳ Ｐゴシック" w:eastAsia="ＭＳ Ｐゴシック" w:hAnsi="ＭＳ Ｐゴシック" w:cs="ＭＳ Ｐゴシック"/>
          <w:sz w:val="32"/>
          <w:szCs w:val="24"/>
        </w:rPr>
      </w:pPr>
      <w:r w:rsidRPr="00CB2FE0">
        <w:rPr>
          <w:rFonts w:ascii="ＭＳ Ｐゴシック" w:eastAsia="ＭＳ Ｐゴシック" w:hAnsi="ＭＳ Ｐゴシック" w:hint="eastAsia"/>
          <w:b/>
          <w:color w:val="000000" w:themeColor="text1"/>
          <w:sz w:val="28"/>
        </w:rPr>
        <w:t>騒音・振動の防止方法　チェックシー</w:t>
      </w:r>
      <w:r>
        <w:rPr>
          <w:rFonts w:ascii="ＭＳ Ｐゴシック" w:eastAsia="ＭＳ Ｐゴシック" w:hAnsi="ＭＳ Ｐゴシック" w:hint="eastAsia"/>
          <w:b/>
          <w:color w:val="000000" w:themeColor="text1"/>
          <w:sz w:val="28"/>
        </w:rPr>
        <w:t>ト</w:t>
      </w:r>
      <w:r w:rsidR="00F0743C" w:rsidRPr="00CB2FE0">
        <w:rPr>
          <w:rFonts w:ascii="ＭＳ Ｐゴシック" w:eastAsia="ＭＳ Ｐゴシック" w:hAnsi="ＭＳ Ｐゴシック" w:cs="ＭＳ Ｐゴシック" w:hint="eastAsia"/>
          <w:noProof/>
          <w:sz w:val="32"/>
          <w:szCs w:val="24"/>
        </w:rPr>
        <mc:AlternateContent>
          <mc:Choice Requires="wps">
            <w:drawing>
              <wp:anchor distT="0" distB="0" distL="114300" distR="114300" simplePos="0" relativeHeight="251660288" behindDoc="0" locked="0" layoutInCell="1" allowOverlap="1">
                <wp:simplePos x="0" y="0"/>
                <wp:positionH relativeFrom="column">
                  <wp:posOffset>4892040</wp:posOffset>
                </wp:positionH>
                <wp:positionV relativeFrom="paragraph">
                  <wp:posOffset>-8789670</wp:posOffset>
                </wp:positionV>
                <wp:extent cx="581025" cy="4476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581025" cy="447675"/>
                        </a:xfrm>
                        <a:prstGeom prst="rect">
                          <a:avLst/>
                        </a:prstGeom>
                        <a:noFill/>
                        <a:ln w="6350">
                          <a:noFill/>
                        </a:ln>
                      </wps:spPr>
                      <wps:txbx>
                        <w:txbxContent>
                          <w:p w:rsidR="00E8367A" w:rsidRPr="00F0743C" w:rsidRDefault="00E8367A">
                            <w:pPr>
                              <w:rPr>
                                <w:color w:val="000000" w:themeColor="text1"/>
                              </w:rPr>
                            </w:pPr>
                            <w:r w:rsidRPr="00F0743C">
                              <w:rPr>
                                <w:rFonts w:hint="eastAsia"/>
                                <w:color w:val="000000" w:themeColor="text1"/>
                              </w:rPr>
                              <w:t>別添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id="テキスト ボックス 2" o:spid="_x0000_s1027" type="#_x0000_t202" style="position:absolute;left:0;text-align:left;margin-left:385.2pt;margin-top:-692.1pt;width:45.75pt;height:3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" filled="f" stroked="f" strokeweight=".5pt">
                <v:textbox>
                  <w:txbxContent>
                    <w:p w:rsidR="00E8367A" w:rsidRPr="00F0743C" w:rsidRDefault="00E8367A">
                      <w:pPr>
                        <w:rPr>
                          <w:color w:val="000000" w:themeColor="text1"/>
                        </w:rPr>
                      </w:pPr>
                      <w:r w:rsidRPr="00F0743C">
                        <w:rPr>
                          <w:rFonts w:hint="eastAsia"/>
                          <w:color w:val="000000" w:themeColor="text1"/>
                        </w:rPr>
                        <w:t>別添</w:t>
                      </w:r>
                    </w:p>
                  </w:txbxContent>
                </v:textbox>
              </v:shape>
            </w:pict>
          </mc:Fallback>
        </mc:AlternateContent>
      </w:r>
    </w:p>
    <w:sectPr w:rsidR="000B3A6C" w:rsidRPr="00CB2FE0" w:rsidSect="00EB6426">
      <w:headerReference w:type="default" r:id="rId7"/>
      <w:pgSz w:w="11906" w:h="16838" w:code="9"/>
      <w:pgMar w:top="851" w:right="1134" w:bottom="567" w:left="1701" w:header="284" w:footer="992" w:gutter="0"/>
      <w:cols w:space="425"/>
      <w:docGrid w:type="lines" w:linePitch="365" w:charSpace="-77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631" w:rsidRDefault="009D6631" w:rsidP="000B3A6C">
      <w:pPr>
        <w:spacing w:line="240" w:lineRule="auto"/>
      </w:pPr>
      <w:r>
        <w:separator/>
      </w:r>
    </w:p>
  </w:endnote>
  <w:endnote w:type="continuationSeparator" w:id="0">
    <w:p w:rsidR="009D6631" w:rsidRDefault="009D6631" w:rsidP="000B3A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631" w:rsidRDefault="009D6631" w:rsidP="000B3A6C">
      <w:pPr>
        <w:spacing w:line="240" w:lineRule="auto"/>
      </w:pPr>
      <w:r>
        <w:separator/>
      </w:r>
    </w:p>
  </w:footnote>
  <w:footnote w:type="continuationSeparator" w:id="0">
    <w:p w:rsidR="009D6631" w:rsidRDefault="009D6631" w:rsidP="000B3A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925" w:rsidRPr="00D407E0" w:rsidRDefault="00BB1925" w:rsidP="00BB1925">
    <w:pPr>
      <w:pStyle w:val="a4"/>
      <w:jc w:val="center"/>
      <w:rPr>
        <w:rFonts w:ascii="Meiryo UI" w:eastAsia="Meiryo UI" w:hAnsi="Meiryo UI"/>
        <w:color w:val="0070C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8"/>
  <w:drawingGridVerticalSpacing w:val="365"/>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B3A"/>
    <w:rsid w:val="00014646"/>
    <w:rsid w:val="00026CA4"/>
    <w:rsid w:val="000B3A6C"/>
    <w:rsid w:val="00115A19"/>
    <w:rsid w:val="001F1241"/>
    <w:rsid w:val="0025580F"/>
    <w:rsid w:val="002B26E4"/>
    <w:rsid w:val="002C4E35"/>
    <w:rsid w:val="0036080F"/>
    <w:rsid w:val="003771D8"/>
    <w:rsid w:val="003A33F0"/>
    <w:rsid w:val="003C7436"/>
    <w:rsid w:val="003D47A4"/>
    <w:rsid w:val="003E51BB"/>
    <w:rsid w:val="004045CD"/>
    <w:rsid w:val="00440889"/>
    <w:rsid w:val="00474AE5"/>
    <w:rsid w:val="004D7438"/>
    <w:rsid w:val="004E7B1A"/>
    <w:rsid w:val="004F0814"/>
    <w:rsid w:val="00552AD6"/>
    <w:rsid w:val="005A6413"/>
    <w:rsid w:val="005F29F0"/>
    <w:rsid w:val="00610F91"/>
    <w:rsid w:val="00647225"/>
    <w:rsid w:val="00666F56"/>
    <w:rsid w:val="006F7455"/>
    <w:rsid w:val="007A6315"/>
    <w:rsid w:val="007D1BCA"/>
    <w:rsid w:val="007E4B3A"/>
    <w:rsid w:val="007E68A8"/>
    <w:rsid w:val="00810539"/>
    <w:rsid w:val="00837D41"/>
    <w:rsid w:val="00886642"/>
    <w:rsid w:val="008B6C97"/>
    <w:rsid w:val="00933BA7"/>
    <w:rsid w:val="009D6631"/>
    <w:rsid w:val="009F5972"/>
    <w:rsid w:val="00A452C5"/>
    <w:rsid w:val="00A66973"/>
    <w:rsid w:val="00B974B2"/>
    <w:rsid w:val="00BB1925"/>
    <w:rsid w:val="00BD3B46"/>
    <w:rsid w:val="00C27BED"/>
    <w:rsid w:val="00C97144"/>
    <w:rsid w:val="00CB2FE0"/>
    <w:rsid w:val="00CB3286"/>
    <w:rsid w:val="00D407E0"/>
    <w:rsid w:val="00D66530"/>
    <w:rsid w:val="00DF1847"/>
    <w:rsid w:val="00E46B12"/>
    <w:rsid w:val="00E47D8E"/>
    <w:rsid w:val="00E8367A"/>
    <w:rsid w:val="00EB6426"/>
    <w:rsid w:val="00EF1297"/>
    <w:rsid w:val="00EF54A9"/>
    <w:rsid w:val="00EF6769"/>
    <w:rsid w:val="00F0743C"/>
    <w:rsid w:val="00F11926"/>
    <w:rsid w:val="00F123AC"/>
    <w:rsid w:val="00FB593C"/>
    <w:rsid w:val="00FC53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0D34BC1"/>
  <w15:chartTrackingRefBased/>
  <w15:docId w15:val="{3F8D18E1-1D2C-4154-8FBE-FF056F160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Ｐ明朝" w:hAnsiTheme="minorHAnsi" w:cstheme="minorBidi"/>
        <w:kern w:val="2"/>
        <w:sz w:val="24"/>
        <w:szCs w:val="22"/>
        <w:lang w:val="en-US" w:eastAsia="ja-JP"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4B3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B3A6C"/>
    <w:pPr>
      <w:tabs>
        <w:tab w:val="center" w:pos="4252"/>
        <w:tab w:val="right" w:pos="8504"/>
      </w:tabs>
      <w:snapToGrid w:val="0"/>
    </w:pPr>
  </w:style>
  <w:style w:type="character" w:customStyle="1" w:styleId="a5">
    <w:name w:val="ヘッダー (文字)"/>
    <w:basedOn w:val="a0"/>
    <w:link w:val="a4"/>
    <w:uiPriority w:val="99"/>
    <w:rsid w:val="000B3A6C"/>
  </w:style>
  <w:style w:type="paragraph" w:styleId="a6">
    <w:name w:val="footer"/>
    <w:basedOn w:val="a"/>
    <w:link w:val="a7"/>
    <w:uiPriority w:val="99"/>
    <w:unhideWhenUsed/>
    <w:rsid w:val="000B3A6C"/>
    <w:pPr>
      <w:tabs>
        <w:tab w:val="center" w:pos="4252"/>
        <w:tab w:val="right" w:pos="8504"/>
      </w:tabs>
      <w:snapToGrid w:val="0"/>
    </w:pPr>
  </w:style>
  <w:style w:type="character" w:customStyle="1" w:styleId="a7">
    <w:name w:val="フッター (文字)"/>
    <w:basedOn w:val="a0"/>
    <w:link w:val="a6"/>
    <w:uiPriority w:val="99"/>
    <w:rsid w:val="000B3A6C"/>
  </w:style>
  <w:style w:type="paragraph" w:styleId="a8">
    <w:name w:val="Balloon Text"/>
    <w:basedOn w:val="a"/>
    <w:link w:val="a9"/>
    <w:uiPriority w:val="99"/>
    <w:semiHidden/>
    <w:unhideWhenUsed/>
    <w:rsid w:val="00BD3B46"/>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D3B46"/>
    <w:rPr>
      <w:rFonts w:asciiTheme="majorHAnsi" w:eastAsiaTheme="majorEastAsia" w:hAnsiTheme="majorHAnsi" w:cstheme="majorBidi"/>
      <w:sz w:val="18"/>
      <w:szCs w:val="18"/>
    </w:rPr>
  </w:style>
  <w:style w:type="paragraph" w:styleId="aa">
    <w:name w:val="No Spacing"/>
    <w:uiPriority w:val="1"/>
    <w:qFormat/>
    <w:rsid w:val="009F597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672481">
      <w:bodyDiv w:val="1"/>
      <w:marLeft w:val="0"/>
      <w:marRight w:val="0"/>
      <w:marTop w:val="0"/>
      <w:marBottom w:val="0"/>
      <w:divBdr>
        <w:top w:val="none" w:sz="0" w:space="0" w:color="auto"/>
        <w:left w:val="none" w:sz="0" w:space="0" w:color="auto"/>
        <w:bottom w:val="none" w:sz="0" w:space="0" w:color="auto"/>
        <w:right w:val="none" w:sz="0" w:space="0" w:color="auto"/>
      </w:divBdr>
    </w:div>
    <w:div w:id="201984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17CE4-BD5D-4FD5-BFE3-577B01321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88</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FINE_User</cp:lastModifiedBy>
  <cp:revision>7</cp:revision>
  <cp:lastPrinted>2022-02-28T02:55:00Z</cp:lastPrinted>
  <dcterms:created xsi:type="dcterms:W3CDTF">2022-03-02T03:41:00Z</dcterms:created>
  <dcterms:modified xsi:type="dcterms:W3CDTF">2022-03-23T02:09:00Z</dcterms:modified>
</cp:coreProperties>
</file>