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F9FBE" w14:textId="2551FA02" w:rsidR="00F5750C" w:rsidRDefault="003B02BE" w:rsidP="00F5750C">
      <w:pPr>
        <w:jc w:val="center"/>
        <w:rPr>
          <w:rFonts w:ascii="BIZ UDPゴシック" w:eastAsia="BIZ UDPゴシック" w:hAnsi="BIZ UDPゴシック"/>
          <w:b/>
          <w:bCs/>
          <w:sz w:val="28"/>
          <w:szCs w:val="36"/>
        </w:rPr>
      </w:pPr>
      <w:r w:rsidRPr="0070293A">
        <w:rPr>
          <w:rFonts w:ascii="BIZ UDPゴシック" w:eastAsia="BIZ UDPゴシック" w:hAnsi="BIZ UDPゴシック" w:hint="eastAsia"/>
          <w:b/>
          <w:bCs/>
          <w:sz w:val="28"/>
          <w:szCs w:val="36"/>
        </w:rPr>
        <w:t>避難確保計画　作成　アドバイス</w:t>
      </w:r>
      <w:r w:rsidR="000701D4">
        <w:rPr>
          <w:rFonts w:ascii="BIZ UDPゴシック" w:eastAsia="BIZ UDPゴシック" w:hAnsi="BIZ UDPゴシック" w:hint="eastAsia"/>
          <w:b/>
          <w:bCs/>
          <w:sz w:val="28"/>
          <w:szCs w:val="36"/>
        </w:rPr>
        <w:t>シート</w:t>
      </w:r>
      <w:r w:rsidR="00F5750C">
        <w:rPr>
          <w:rFonts w:ascii="BIZ UDPゴシック" w:eastAsia="BIZ UDPゴシック" w:hAnsi="BIZ UDPゴシック" w:hint="eastAsia"/>
          <w:b/>
          <w:bCs/>
          <w:sz w:val="28"/>
          <w:szCs w:val="36"/>
        </w:rPr>
        <w:t>（案）</w:t>
      </w:r>
    </w:p>
    <w:p w14:paraId="1C18AE83" w14:textId="7963749D" w:rsidR="0099564D" w:rsidRDefault="0099564D" w:rsidP="0099564D">
      <w:pPr>
        <w:ind w:firstLineChars="100" w:firstLine="224"/>
      </w:pPr>
      <w:r>
        <w:rPr>
          <w:rFonts w:hint="eastAsia"/>
        </w:rPr>
        <w:t>避難確保計画において最も重要なのは、「いつ、どこへ、どのように避難するか」を適切に判断することです。本アドバイスシートは、気象情報に基づいた「早期避難」が計画に反映されているかを再点検するためのものです。</w:t>
      </w:r>
    </w:p>
    <w:p w14:paraId="53BED6D9" w14:textId="0BEA57B7" w:rsidR="0099564D" w:rsidRDefault="0099564D" w:rsidP="0099564D">
      <w:pPr>
        <w:ind w:firstLineChars="100" w:firstLine="224"/>
      </w:pPr>
      <w:r>
        <w:rPr>
          <w:rFonts w:hint="eastAsia"/>
        </w:rPr>
        <w:t>本シートの内容を参考に、避難確保計画の見直し</w:t>
      </w:r>
      <w:r w:rsidR="004519AF">
        <w:rPr>
          <w:rFonts w:hint="eastAsia"/>
        </w:rPr>
        <w:t>等</w:t>
      </w:r>
      <w:r>
        <w:rPr>
          <w:rFonts w:hint="eastAsia"/>
        </w:rPr>
        <w:t>を行ってください。</w:t>
      </w:r>
    </w:p>
    <w:p w14:paraId="68EE7B7A" w14:textId="4C465D32" w:rsidR="00D93084" w:rsidRDefault="00D93084" w:rsidP="00D93084">
      <w:pPr>
        <w:ind w:firstLineChars="100" w:firstLine="224"/>
      </w:pPr>
      <w:r>
        <w:rPr>
          <w:rFonts w:hint="eastAsia"/>
        </w:rPr>
        <w:t>参考：国土交通省　避難確保計画　関係資料</w:t>
      </w:r>
    </w:p>
    <w:p w14:paraId="2003F8E0" w14:textId="77777777" w:rsidR="00D93084" w:rsidRPr="00D93084" w:rsidRDefault="00D93084" w:rsidP="00D93084">
      <w:pPr>
        <w:ind w:firstLineChars="100" w:firstLine="194"/>
        <w:rPr>
          <w:sz w:val="18"/>
          <w:szCs w:val="20"/>
        </w:rPr>
      </w:pPr>
      <w:r w:rsidRPr="00D93084">
        <w:rPr>
          <w:sz w:val="18"/>
          <w:szCs w:val="20"/>
        </w:rPr>
        <w:t>https://www.mlit.go.jp/river/bousai/main/saigai/jouhou/jieisuibou/bousai-gensai-suibou02.html</w:t>
      </w:r>
    </w:p>
    <w:p w14:paraId="050B5657" w14:textId="775D6CA3" w:rsidR="003333FE" w:rsidRDefault="00430AC8" w:rsidP="00C0386E">
      <w:pPr>
        <w:pStyle w:val="1"/>
        <w:spacing w:after="0" w:line="276" w:lineRule="auto"/>
        <w:rPr>
          <w:szCs w:val="24"/>
        </w:rPr>
      </w:pPr>
      <w:r>
        <w:rPr>
          <w:rFonts w:hint="eastAsia"/>
          <w:szCs w:val="24"/>
        </w:rPr>
        <w:t>様式１「</w:t>
      </w:r>
      <w:r w:rsidR="003333FE" w:rsidRPr="00C60B82">
        <w:rPr>
          <w:rFonts w:hint="eastAsia"/>
          <w:szCs w:val="24"/>
        </w:rPr>
        <w:t>３．</w:t>
      </w:r>
      <w:r w:rsidR="003333FE" w:rsidRPr="00C60B82">
        <w:rPr>
          <w:szCs w:val="24"/>
        </w:rPr>
        <w:t>施設が有する災害リスク</w:t>
      </w:r>
      <w:r>
        <w:rPr>
          <w:rFonts w:hint="eastAsia"/>
          <w:szCs w:val="24"/>
        </w:rPr>
        <w:t>」の記載について</w:t>
      </w:r>
    </w:p>
    <w:p w14:paraId="1A8AACDB" w14:textId="334F2C37" w:rsidR="00C0386E" w:rsidRDefault="00C0386E" w:rsidP="00415EA0">
      <w:pPr>
        <w:pStyle w:val="11"/>
        <w:ind w:firstLine="224"/>
      </w:pPr>
      <w:r w:rsidRPr="00C0386E">
        <w:rPr>
          <w:rFonts w:hint="eastAsia"/>
        </w:rPr>
        <w:t>様式１の「３施設が有する災害リスク」では、施設でどんな災害が起こるか整理します。</w:t>
      </w:r>
      <w:r>
        <w:rPr>
          <w:rFonts w:hint="eastAsia"/>
        </w:rPr>
        <w:t>福岡市のハザードマップや地域防災計画等を確認して、</w:t>
      </w:r>
      <w:r w:rsidRPr="00C0386E">
        <w:rPr>
          <w:rFonts w:hint="eastAsia"/>
        </w:rPr>
        <w:t>施設周辺の災害リスクを調べて、</w:t>
      </w:r>
      <w:r>
        <w:rPr>
          <w:rFonts w:hint="eastAsia"/>
        </w:rPr>
        <w:t>下記の</w:t>
      </w:r>
      <w:r w:rsidRPr="00C0386E">
        <w:rPr>
          <w:rFonts w:hint="eastAsia"/>
        </w:rPr>
        <w:t>表に整理します。</w:t>
      </w:r>
    </w:p>
    <w:p w14:paraId="7A7340C4" w14:textId="1EE2FFE6" w:rsidR="00C0386E" w:rsidRDefault="00C0386E" w:rsidP="00C0386E">
      <w:pPr>
        <w:spacing w:line="276" w:lineRule="auto"/>
        <w:ind w:firstLineChars="100" w:firstLine="234"/>
        <w:rPr>
          <w:rFonts w:ascii="BIZ UDPゴシック" w:eastAsia="BIZ UDPゴシック" w:hAnsi="BIZ UDPゴシック"/>
        </w:rPr>
      </w:pPr>
      <w:r w:rsidRPr="006C373A">
        <w:rPr>
          <w:rFonts w:ascii="BIZ UDPゴシック" w:eastAsia="BIZ UDPゴシック" w:hAnsi="BIZ UDPゴシック" w:hint="eastAsia"/>
          <w:noProof/>
          <w:color w:val="EE0000"/>
          <w:sz w:val="22"/>
          <w:szCs w:val="22"/>
        </w:rPr>
        <w:drawing>
          <wp:inline distT="0" distB="0" distL="0" distR="0" wp14:anchorId="057FDA9F" wp14:editId="577D64EE">
            <wp:extent cx="4847690" cy="2781300"/>
            <wp:effectExtent l="0" t="0" r="0" b="0"/>
            <wp:docPr id="138129825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6830" cy="2786544"/>
                    </a:xfrm>
                    <a:prstGeom prst="rect">
                      <a:avLst/>
                    </a:prstGeom>
                    <a:noFill/>
                    <a:ln>
                      <a:noFill/>
                    </a:ln>
                  </pic:spPr>
                </pic:pic>
              </a:graphicData>
            </a:graphic>
          </wp:inline>
        </w:drawing>
      </w:r>
    </w:p>
    <w:p w14:paraId="475D8CF9" w14:textId="40AB6B8F" w:rsidR="00C0386E" w:rsidRPr="00430AC8" w:rsidRDefault="00C0386E" w:rsidP="00430AC8">
      <w:pPr>
        <w:pStyle w:val="25"/>
      </w:pPr>
      <w:r w:rsidRPr="00430AC8">
        <w:rPr>
          <w:rFonts w:hint="eastAsia"/>
        </w:rPr>
        <w:t>災害リスクの調べ方</w:t>
      </w:r>
    </w:p>
    <w:p w14:paraId="43888B74" w14:textId="15186B0C" w:rsidR="00C0386E" w:rsidRDefault="00415EA0" w:rsidP="00415EA0">
      <w:pPr>
        <w:pStyle w:val="11"/>
        <w:ind w:firstLine="224"/>
      </w:pPr>
      <w:r>
        <w:rPr>
          <w:rFonts w:hint="eastAsia"/>
        </w:rPr>
        <w:t>洪水、雨水出水（内水）、高潮、津波による浸水深や浸水継続</w:t>
      </w:r>
      <w:r w:rsidR="00C0386E" w:rsidRPr="006C373A">
        <w:rPr>
          <w:rFonts w:hint="eastAsia"/>
        </w:rPr>
        <w:t>時間などは、福岡市のハザードマップで確認</w:t>
      </w:r>
      <w:r w:rsidR="00C0386E">
        <w:rPr>
          <w:rFonts w:hint="eastAsia"/>
        </w:rPr>
        <w:t>できます</w:t>
      </w:r>
      <w:r w:rsidR="00C0386E" w:rsidRPr="006C373A">
        <w:rPr>
          <w:rFonts w:hint="eastAsia"/>
        </w:rPr>
        <w:t>。福岡市のハザードマップは、</w:t>
      </w:r>
      <w:r>
        <w:rPr>
          <w:rFonts w:hint="eastAsia"/>
        </w:rPr>
        <w:t>次の</w:t>
      </w:r>
      <w:r>
        <w:rPr>
          <w:rFonts w:hint="eastAsia"/>
        </w:rPr>
        <w:t>URL</w:t>
      </w:r>
      <w:r w:rsidR="00C0386E">
        <w:rPr>
          <w:rFonts w:hint="eastAsia"/>
        </w:rPr>
        <w:t>の</w:t>
      </w:r>
      <w:r w:rsidR="00C0386E" w:rsidRPr="006C373A">
        <w:rPr>
          <w:rFonts w:hint="eastAsia"/>
        </w:rPr>
        <w:t>「福岡市</w:t>
      </w:r>
      <w:r w:rsidR="00C0386E" w:rsidRPr="006C373A">
        <w:rPr>
          <w:rFonts w:hint="eastAsia"/>
        </w:rPr>
        <w:t>web</w:t>
      </w:r>
      <w:r w:rsidR="00C0386E" w:rsidRPr="006C373A">
        <w:rPr>
          <w:rFonts w:hint="eastAsia"/>
        </w:rPr>
        <w:t>マップ」</w:t>
      </w:r>
      <w:r w:rsidR="00C0386E">
        <w:rPr>
          <w:rFonts w:hint="eastAsia"/>
        </w:rPr>
        <w:t>で確認してください。</w:t>
      </w:r>
      <w:hyperlink w:history="1">
        <w:r w:rsidR="00C0386E" w:rsidRPr="00D93084">
          <w:rPr>
            <w:rStyle w:val="af"/>
          </w:rPr>
          <w:t>https://webmap.city.fukuoka.lg.jp/fukuoka/Portal</w:t>
        </w:r>
      </w:hyperlink>
    </w:p>
    <w:p w14:paraId="718D0A7B" w14:textId="77777777" w:rsidR="00430AC8" w:rsidRDefault="00C0386E" w:rsidP="004537FC">
      <w:pPr>
        <w:pStyle w:val="11"/>
        <w:ind w:firstLine="224"/>
      </w:pPr>
      <w:r w:rsidRPr="006C373A">
        <w:rPr>
          <w:rFonts w:hint="eastAsia"/>
        </w:rPr>
        <w:t>洪水浸水想定区域は、「洪水ハザードマップ」、雨水出水浸水想定区域は、「内水ハザードマップ」、高潮浸水想定区域は「高潮ハザードマップ」、津波災害警戒区域は「津波ハザードマップ」、</w:t>
      </w:r>
      <w:r w:rsidR="004537FC">
        <w:rPr>
          <w:rFonts w:hint="eastAsia"/>
        </w:rPr>
        <w:t>土砂</w:t>
      </w:r>
      <w:r w:rsidRPr="006C373A">
        <w:rPr>
          <w:rFonts w:hint="eastAsia"/>
        </w:rPr>
        <w:t>災害特別警戒区域・土砂災害警戒区域は「土砂災害ハザードマップ」を確認してください。</w:t>
      </w:r>
    </w:p>
    <w:p w14:paraId="3735A835" w14:textId="2BBF3555" w:rsidR="00B2368E" w:rsidRDefault="00C0386E" w:rsidP="004537FC">
      <w:pPr>
        <w:pStyle w:val="11"/>
        <w:ind w:firstLine="224"/>
      </w:pPr>
      <w:r w:rsidRPr="006C373A">
        <w:rPr>
          <w:rFonts w:hint="eastAsia"/>
        </w:rPr>
        <w:t>雨水出水浸水想定区域</w:t>
      </w:r>
      <w:r w:rsidR="00050CAF">
        <w:rPr>
          <w:rFonts w:hint="eastAsia"/>
        </w:rPr>
        <w:t>、高潮浸水想定区域、津波災害警戒区域</w:t>
      </w:r>
      <w:r w:rsidRPr="006C373A">
        <w:rPr>
          <w:rFonts w:hint="eastAsia"/>
        </w:rPr>
        <w:t>の浸水継続時間は、福岡市のハザードマップでは、想定されていませんので、記載できません。</w:t>
      </w:r>
      <w:r w:rsidR="004537FC">
        <w:rPr>
          <w:rFonts w:hint="eastAsia"/>
        </w:rPr>
        <w:t>また、</w:t>
      </w:r>
      <w:r w:rsidR="0099564D">
        <w:rPr>
          <w:rFonts w:hint="eastAsia"/>
        </w:rPr>
        <w:t>令和</w:t>
      </w:r>
      <w:r w:rsidR="00050CAF">
        <w:rPr>
          <w:rFonts w:hint="eastAsia"/>
        </w:rPr>
        <w:t>8</w:t>
      </w:r>
      <w:r w:rsidR="00050CAF">
        <w:rPr>
          <w:rFonts w:hint="eastAsia"/>
        </w:rPr>
        <w:t>年</w:t>
      </w:r>
      <w:r w:rsidR="00050CAF">
        <w:rPr>
          <w:rFonts w:hint="eastAsia"/>
        </w:rPr>
        <w:t>3</w:t>
      </w:r>
      <w:r w:rsidR="00050CAF">
        <w:rPr>
          <w:rFonts w:hint="eastAsia"/>
        </w:rPr>
        <w:t>月中旬時点では、</w:t>
      </w:r>
      <w:r w:rsidR="00415EA0" w:rsidRPr="004537FC">
        <w:t>内水ハザードマップは博多駅、天神周辺地区のみ</w:t>
      </w:r>
      <w:r w:rsidR="004537FC">
        <w:rPr>
          <w:rFonts w:hint="eastAsia"/>
        </w:rPr>
        <w:t>となっています</w:t>
      </w:r>
      <w:r w:rsidR="00415EA0" w:rsidRPr="004537FC">
        <w:t>。</w:t>
      </w:r>
    </w:p>
    <w:p w14:paraId="0E4451E4" w14:textId="6EB847EE" w:rsidR="004537FC" w:rsidRPr="00D93084" w:rsidRDefault="00C0386E" w:rsidP="004537FC">
      <w:pPr>
        <w:pStyle w:val="11"/>
        <w:ind w:firstLine="224"/>
      </w:pPr>
      <w:r w:rsidRPr="006C373A">
        <w:rPr>
          <w:rFonts w:hint="eastAsia"/>
        </w:rPr>
        <w:t>津波災害警戒区域の津波の到達時間については、</w:t>
      </w:r>
      <w:r>
        <w:rPr>
          <w:rFonts w:hint="eastAsia"/>
        </w:rPr>
        <w:t>下記の</w:t>
      </w:r>
      <w:r w:rsidRPr="006C373A">
        <w:rPr>
          <w:rFonts w:hint="eastAsia"/>
        </w:rPr>
        <w:t>福岡市</w:t>
      </w:r>
      <w:r>
        <w:rPr>
          <w:rFonts w:hint="eastAsia"/>
        </w:rPr>
        <w:t>の津波</w:t>
      </w:r>
      <w:r w:rsidRPr="006C373A">
        <w:rPr>
          <w:rFonts w:hint="eastAsia"/>
        </w:rPr>
        <w:t>ハザードマップページで西山断層と対馬海峡東野断層の場合の津波について確認可能です。</w:t>
      </w:r>
      <w:hyperlink w:history="1">
        <w:r w:rsidR="004537FC" w:rsidRPr="00D93084">
          <w:t>https://www.city.fukuoka.lg.jp/shimin/b_suishin/bousai/tsunamihazardmap.html</w:t>
        </w:r>
      </w:hyperlink>
    </w:p>
    <w:p w14:paraId="18F46DC5" w14:textId="1F294B8E" w:rsidR="004537FC" w:rsidRPr="006C373A" w:rsidRDefault="004537FC" w:rsidP="004537FC">
      <w:pPr>
        <w:pStyle w:val="11"/>
        <w:ind w:firstLineChars="0" w:firstLine="0"/>
      </w:pPr>
      <w:r w:rsidRPr="006C373A">
        <w:rPr>
          <w:rFonts w:hint="eastAsia"/>
        </w:rPr>
        <w:t>また、各区の津波ハザードマップで各地点の到達時間を確認することができます。</w:t>
      </w:r>
    </w:p>
    <w:p w14:paraId="1BC41599" w14:textId="77777777" w:rsidR="00C0386E" w:rsidRPr="006C373A" w:rsidRDefault="00C0386E" w:rsidP="00C0386E">
      <w:pPr>
        <w:rPr>
          <w:rFonts w:ascii="BIZ UDPゴシック" w:eastAsia="BIZ UDPゴシック" w:hAnsi="BIZ UDPゴシック"/>
          <w:color w:val="EE0000"/>
          <w:sz w:val="22"/>
          <w:szCs w:val="22"/>
        </w:rPr>
      </w:pPr>
      <w:r w:rsidRPr="006C373A">
        <w:rPr>
          <w:rFonts w:ascii="BIZ UDPゴシック" w:eastAsia="BIZ UDPゴシック" w:hAnsi="BIZ UDPゴシック" w:hint="eastAsia"/>
          <w:noProof/>
          <w:color w:val="EE0000"/>
          <w:sz w:val="22"/>
          <w:szCs w:val="22"/>
        </w:rPr>
        <w:lastRenderedPageBreak/>
        <w:drawing>
          <wp:inline distT="0" distB="0" distL="0" distR="0" wp14:anchorId="528A119A" wp14:editId="15D22308">
            <wp:extent cx="5225414" cy="1819275"/>
            <wp:effectExtent l="0" t="0" r="0" b="0"/>
            <wp:docPr id="168539206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val="0"/>
                        </a:ext>
                      </a:extLst>
                    </a:blip>
                    <a:srcRect l="1966" b="5908"/>
                    <a:stretch>
                      <a:fillRect/>
                    </a:stretch>
                  </pic:blipFill>
                  <pic:spPr bwMode="auto">
                    <a:xfrm>
                      <a:off x="0" y="0"/>
                      <a:ext cx="5240252" cy="1824441"/>
                    </a:xfrm>
                    <a:prstGeom prst="rect">
                      <a:avLst/>
                    </a:prstGeom>
                    <a:noFill/>
                    <a:ln>
                      <a:noFill/>
                    </a:ln>
                    <a:extLst>
                      <a:ext uri="{53640926-AAD7-44D8-BBD7-CCE9431645EC}">
                        <a14:shadowObscured xmlns:a14="http://schemas.microsoft.com/office/drawing/2010/main"/>
                      </a:ext>
                    </a:extLst>
                  </pic:spPr>
                </pic:pic>
              </a:graphicData>
            </a:graphic>
          </wp:inline>
        </w:drawing>
      </w:r>
    </w:p>
    <w:p w14:paraId="7F168BB1" w14:textId="77777777" w:rsidR="00C0386E" w:rsidRPr="006C373A" w:rsidRDefault="00C0386E" w:rsidP="00C0386E">
      <w:pPr>
        <w:rPr>
          <w:rFonts w:ascii="BIZ UDPゴシック" w:eastAsia="BIZ UDPゴシック" w:hAnsi="BIZ UDPゴシック"/>
          <w:color w:val="EE0000"/>
          <w:sz w:val="22"/>
          <w:szCs w:val="22"/>
        </w:rPr>
      </w:pPr>
      <w:r w:rsidRPr="006C373A">
        <w:rPr>
          <w:rFonts w:ascii="BIZ UDPゴシック" w:eastAsia="BIZ UDPゴシック" w:hAnsi="BIZ UDPゴシック"/>
          <w:noProof/>
          <w:color w:val="EE0000"/>
          <w:sz w:val="22"/>
          <w:szCs w:val="22"/>
        </w:rPr>
        <mc:AlternateContent>
          <mc:Choice Requires="wps">
            <w:drawing>
              <wp:anchor distT="0" distB="0" distL="114300" distR="114300" simplePos="0" relativeHeight="251663360" behindDoc="0" locked="0" layoutInCell="1" allowOverlap="1" wp14:anchorId="39969477" wp14:editId="60CA79A9">
                <wp:simplePos x="0" y="0"/>
                <wp:positionH relativeFrom="column">
                  <wp:posOffset>2759075</wp:posOffset>
                </wp:positionH>
                <wp:positionV relativeFrom="paragraph">
                  <wp:posOffset>2082164</wp:posOffset>
                </wp:positionV>
                <wp:extent cx="0" cy="1838325"/>
                <wp:effectExtent l="57150" t="0" r="57150" b="47625"/>
                <wp:wrapNone/>
                <wp:docPr id="2027154435" name="直線矢印コネクタ 10"/>
                <wp:cNvGraphicFramePr/>
                <a:graphic xmlns:a="http://schemas.openxmlformats.org/drawingml/2006/main">
                  <a:graphicData uri="http://schemas.microsoft.com/office/word/2010/wordprocessingShape">
                    <wps:wsp>
                      <wps:cNvCnPr/>
                      <wps:spPr>
                        <a:xfrm>
                          <a:off x="0" y="0"/>
                          <a:ext cx="0" cy="1838325"/>
                        </a:xfrm>
                        <a:prstGeom prst="straightConnector1">
                          <a:avLst/>
                        </a:prstGeom>
                        <a:ln w="28575">
                          <a:solidFill>
                            <a:srgbClr val="EE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shapetype w14:anchorId="64344B0A" id="_x0000_t32" coordsize="21600,21600" o:spt="32" o:oned="t" path="m,l21600,21600e" filled="f">
                <v:path arrowok="t" fillok="f" o:connecttype="none"/>
                <o:lock v:ext="edit" shapetype="t"/>
              </v:shapetype>
              <v:shape id="直線矢印コネクタ 10" o:spid="_x0000_s1026" type="#_x0000_t32" style="position:absolute;margin-left:217.25pt;margin-top:163.95pt;width:0;height:144.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" strokecolor="#e00" strokeweight="2.25pt">
                <v:stroke endarrow="block" joinstyle="miter"/>
              </v:shape>
            </w:pict>
          </mc:Fallback>
        </mc:AlternateContent>
      </w:r>
      <w:r w:rsidRPr="006C373A">
        <w:rPr>
          <w:rFonts w:ascii="BIZ UDPゴシック" w:eastAsia="BIZ UDPゴシック" w:hAnsi="BIZ UDPゴシック"/>
          <w:noProof/>
          <w:color w:val="EE0000"/>
          <w:sz w:val="22"/>
          <w:szCs w:val="22"/>
        </w:rPr>
        <mc:AlternateContent>
          <mc:Choice Requires="wps">
            <w:drawing>
              <wp:anchor distT="0" distB="0" distL="114300" distR="114300" simplePos="0" relativeHeight="251662336" behindDoc="0" locked="0" layoutInCell="1" allowOverlap="1" wp14:anchorId="52AA3FD4" wp14:editId="685F9662">
                <wp:simplePos x="0" y="0"/>
                <wp:positionH relativeFrom="column">
                  <wp:posOffset>2397125</wp:posOffset>
                </wp:positionH>
                <wp:positionV relativeFrom="paragraph">
                  <wp:posOffset>1710690</wp:posOffset>
                </wp:positionV>
                <wp:extent cx="704850" cy="371475"/>
                <wp:effectExtent l="19050" t="19050" r="19050" b="28575"/>
                <wp:wrapNone/>
                <wp:docPr id="800466848" name="四角形: 角を丸くする 8"/>
                <wp:cNvGraphicFramePr/>
                <a:graphic xmlns:a="http://schemas.openxmlformats.org/drawingml/2006/main">
                  <a:graphicData uri="http://schemas.microsoft.com/office/word/2010/wordprocessingShape">
                    <wps:wsp>
                      <wps:cNvSpPr/>
                      <wps:spPr>
                        <a:xfrm>
                          <a:off x="0" y="0"/>
                          <a:ext cx="704850" cy="371475"/>
                        </a:xfrm>
                        <a:prstGeom prst="round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roundrect w14:anchorId="14E58CA5" id="四角形: 角を丸くする 8" o:spid="_x0000_s1026" style="position:absolute;margin-left:188.75pt;margin-top:134.7pt;width:55.5pt;height:29.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" filled="f" strokecolor="#e00" strokeweight="2.25pt">
                <v:stroke joinstyle="miter"/>
              </v:roundrect>
            </w:pict>
          </mc:Fallback>
        </mc:AlternateContent>
      </w:r>
      <w:r w:rsidRPr="006C373A">
        <w:rPr>
          <w:rFonts w:ascii="BIZ UDPゴシック" w:eastAsia="BIZ UDPゴシック" w:hAnsi="BIZ UDPゴシック"/>
          <w:noProof/>
          <w:color w:val="EE0000"/>
          <w:sz w:val="22"/>
          <w:szCs w:val="22"/>
        </w:rPr>
        <w:drawing>
          <wp:inline distT="0" distB="0" distL="0" distR="0" wp14:anchorId="36191CCC" wp14:editId="2BA6336D">
            <wp:extent cx="5153824" cy="3620135"/>
            <wp:effectExtent l="0" t="0" r="8890" b="0"/>
            <wp:docPr id="1504059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05977" name=""/>
                    <pic:cNvPicPr/>
                  </pic:nvPicPr>
                  <pic:blipFill>
                    <a:blip r:embed="rId9" cstate="email">
                      <a:extLst>
                        <a:ext uri="{28A0092B-C50C-407E-A947-70E740481C1C}">
                          <a14:useLocalDpi xmlns:a14="http://schemas.microsoft.com/office/drawing/2010/main"/>
                        </a:ext>
                      </a:extLst>
                    </a:blip>
                    <a:stretch>
                      <a:fillRect/>
                    </a:stretch>
                  </pic:blipFill>
                  <pic:spPr>
                    <a:xfrm>
                      <a:off x="0" y="0"/>
                      <a:ext cx="5158645" cy="3623521"/>
                    </a:xfrm>
                    <a:prstGeom prst="rect">
                      <a:avLst/>
                    </a:prstGeom>
                  </pic:spPr>
                </pic:pic>
              </a:graphicData>
            </a:graphic>
          </wp:inline>
        </w:drawing>
      </w:r>
    </w:p>
    <w:p w14:paraId="78085F2A" w14:textId="77777777" w:rsidR="00C0386E" w:rsidRPr="006C373A" w:rsidRDefault="00C0386E" w:rsidP="00C0386E">
      <w:pPr>
        <w:rPr>
          <w:rFonts w:ascii="BIZ UDPゴシック" w:eastAsia="BIZ UDPゴシック" w:hAnsi="BIZ UDPゴシック"/>
          <w:color w:val="EE0000"/>
          <w:sz w:val="22"/>
          <w:szCs w:val="22"/>
        </w:rPr>
      </w:pPr>
      <w:r w:rsidRPr="006C373A">
        <w:rPr>
          <w:rFonts w:ascii="BIZ UDPゴシック" w:eastAsia="BIZ UDPゴシック" w:hAnsi="BIZ UDPゴシック"/>
          <w:noProof/>
          <w:color w:val="EE0000"/>
          <w:sz w:val="22"/>
          <w:szCs w:val="22"/>
        </w:rPr>
        <w:drawing>
          <wp:inline distT="0" distB="0" distL="0" distR="0" wp14:anchorId="50ACB46F" wp14:editId="6B11D282">
            <wp:extent cx="3038475" cy="2025761"/>
            <wp:effectExtent l="19050" t="19050" r="9525" b="12700"/>
            <wp:docPr id="183884888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0872" cy="2027359"/>
                    </a:xfrm>
                    <a:prstGeom prst="rect">
                      <a:avLst/>
                    </a:prstGeom>
                    <a:noFill/>
                    <a:ln>
                      <a:solidFill>
                        <a:srgbClr val="EE0000"/>
                      </a:solidFill>
                    </a:ln>
                  </pic:spPr>
                </pic:pic>
              </a:graphicData>
            </a:graphic>
          </wp:inline>
        </w:drawing>
      </w:r>
    </w:p>
    <w:p w14:paraId="1818A34F" w14:textId="7B0F6C98" w:rsidR="00C0386E" w:rsidRDefault="00C0386E" w:rsidP="004537FC">
      <w:pPr>
        <w:pStyle w:val="11"/>
        <w:ind w:firstLine="224"/>
      </w:pPr>
      <w:r>
        <w:rPr>
          <w:rFonts w:hint="eastAsia"/>
        </w:rPr>
        <w:t>土砂災害特別警戒区域や土砂災害警戒区域も、</w:t>
      </w:r>
      <w:r w:rsidRPr="006C373A">
        <w:rPr>
          <w:rFonts w:hint="eastAsia"/>
        </w:rPr>
        <w:t>「福岡市</w:t>
      </w:r>
      <w:r w:rsidRPr="006C373A">
        <w:rPr>
          <w:rFonts w:hint="eastAsia"/>
        </w:rPr>
        <w:t>web</w:t>
      </w:r>
      <w:r w:rsidRPr="006C373A">
        <w:rPr>
          <w:rFonts w:hint="eastAsia"/>
        </w:rPr>
        <w:t>マップ」で確認</w:t>
      </w:r>
      <w:r>
        <w:rPr>
          <w:rFonts w:hint="eastAsia"/>
        </w:rPr>
        <w:t>で</w:t>
      </w:r>
      <w:r w:rsidRPr="006C373A">
        <w:rPr>
          <w:rFonts w:hint="eastAsia"/>
        </w:rPr>
        <w:t>き</w:t>
      </w:r>
      <w:r>
        <w:rPr>
          <w:rFonts w:hint="eastAsia"/>
        </w:rPr>
        <w:t>、該当箇所が、がけ崩れか土石流か地滑りか確認できます。</w:t>
      </w:r>
    </w:p>
    <w:p w14:paraId="4D3F6BED" w14:textId="77777777" w:rsidR="00204282" w:rsidRDefault="00204282" w:rsidP="004537FC">
      <w:pPr>
        <w:pStyle w:val="11"/>
        <w:ind w:firstLine="224"/>
      </w:pPr>
    </w:p>
    <w:p w14:paraId="79CD38AA" w14:textId="77777777" w:rsidR="00204282" w:rsidRDefault="00204282" w:rsidP="004537FC">
      <w:pPr>
        <w:pStyle w:val="11"/>
        <w:ind w:firstLine="224"/>
      </w:pPr>
    </w:p>
    <w:p w14:paraId="6A5D4C91" w14:textId="77777777" w:rsidR="00544384" w:rsidRPr="00544384" w:rsidRDefault="00544384" w:rsidP="004537FC">
      <w:pPr>
        <w:pStyle w:val="11"/>
        <w:ind w:firstLine="224"/>
      </w:pPr>
    </w:p>
    <w:p w14:paraId="5B252780" w14:textId="1FE7DE7C" w:rsidR="00E738A3" w:rsidRPr="00E738A3" w:rsidRDefault="00E738A3" w:rsidP="00B2368E">
      <w:pPr>
        <w:pStyle w:val="25"/>
      </w:pPr>
      <w:r>
        <w:rPr>
          <w:rFonts w:hint="eastAsia"/>
        </w:rPr>
        <w:lastRenderedPageBreak/>
        <w:t>確認の仕方</w:t>
      </w:r>
    </w:p>
    <w:p w14:paraId="36CF338D" w14:textId="0FEBB1E8" w:rsidR="00E738A3" w:rsidRPr="004537FC" w:rsidRDefault="00430AC8" w:rsidP="00E738A3">
      <w:pPr>
        <w:pStyle w:val="11"/>
        <w:ind w:firstLineChars="0" w:firstLine="0"/>
      </w:pPr>
      <w:r>
        <w:rPr>
          <w:noProof/>
        </w:rPr>
        <mc:AlternateContent>
          <mc:Choice Requires="wps">
            <w:drawing>
              <wp:anchor distT="0" distB="0" distL="114300" distR="114300" simplePos="0" relativeHeight="251666432" behindDoc="0" locked="0" layoutInCell="1" allowOverlap="1" wp14:anchorId="166B35A9" wp14:editId="01E505D8">
                <wp:simplePos x="0" y="0"/>
                <wp:positionH relativeFrom="column">
                  <wp:posOffset>1040765</wp:posOffset>
                </wp:positionH>
                <wp:positionV relativeFrom="paragraph">
                  <wp:posOffset>61595</wp:posOffset>
                </wp:positionV>
                <wp:extent cx="4705350" cy="390525"/>
                <wp:effectExtent l="0" t="0" r="19050" b="28575"/>
                <wp:wrapNone/>
                <wp:docPr id="511887400" name="テキスト ボックス 5"/>
                <wp:cNvGraphicFramePr/>
                <a:graphic xmlns:a="http://schemas.openxmlformats.org/drawingml/2006/main">
                  <a:graphicData uri="http://schemas.microsoft.com/office/word/2010/wordprocessingShape">
                    <wps:wsp>
                      <wps:cNvSpPr txBox="1"/>
                      <wps:spPr>
                        <a:xfrm>
                          <a:off x="0" y="0"/>
                          <a:ext cx="4705350" cy="390525"/>
                        </a:xfrm>
                        <a:prstGeom prst="rect">
                          <a:avLst/>
                        </a:prstGeom>
                        <a:solidFill>
                          <a:schemeClr val="lt1"/>
                        </a:solidFill>
                        <a:ln w="6350">
                          <a:solidFill>
                            <a:prstClr val="black"/>
                          </a:solidFill>
                        </a:ln>
                      </wps:spPr>
                      <wps:txbx>
                        <w:txbxContent>
                          <w:p w14:paraId="23E1410A" w14:textId="6762A612" w:rsidR="00E738A3" w:rsidRPr="00430AC8" w:rsidRDefault="00E738A3">
                            <w:pPr>
                              <w:rPr>
                                <w:rFonts w:ascii="BIZ UDPゴシック" w:eastAsia="BIZ UDPゴシック" w:hAnsi="BIZ UDPゴシック"/>
                              </w:rPr>
                            </w:pPr>
                            <w:r w:rsidRPr="00430AC8">
                              <w:rPr>
                                <w:rFonts w:ascii="BIZ UDPゴシック" w:eastAsia="BIZ UDPゴシック" w:hAnsi="BIZ UDPゴシック" w:hint="eastAsia"/>
                              </w:rPr>
                              <w:t>表示切替から選択する、もしくは地図上でクリックすることで表示されます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166B35A9" id="_x0000_t202" coordsize="21600,21600" o:spt="202" path="m,l,21600r21600,l21600,xe">
                <v:stroke joinstyle="miter"/>
                <v:path gradientshapeok="t" o:connecttype="rect"/>
              </v:shapetype>
              <v:shape id="テキスト ボックス 5" o:spid="_x0000_s1026" type="#_x0000_t202" style="position:absolute;margin-left:81.95pt;margin-top:4.85pt;width:370.5pt;height:3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" fillcolor="white [3201]" strokeweight=".5pt">
                <v:textbox>
                  <w:txbxContent>
                    <w:p w14:paraId="23E1410A" w14:textId="6762A612" w:rsidR="00E738A3" w:rsidRPr="00430AC8" w:rsidRDefault="00E738A3">
                      <w:pPr>
                        <w:rPr>
                          <w:rFonts w:ascii="BIZ UDPゴシック" w:eastAsia="BIZ UDPゴシック" w:hAnsi="BIZ UDPゴシック"/>
                        </w:rPr>
                      </w:pPr>
                      <w:r w:rsidRPr="00430AC8">
                        <w:rPr>
                          <w:rFonts w:ascii="BIZ UDPゴシック" w:eastAsia="BIZ UDPゴシック" w:hAnsi="BIZ UDPゴシック" w:hint="eastAsia"/>
                        </w:rPr>
                        <w:t>表示切替から選択する、もしくは地図上でクリックすることで表示されます</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E16C2A1" wp14:editId="09EF6AB7">
                <wp:simplePos x="0" y="0"/>
                <wp:positionH relativeFrom="column">
                  <wp:posOffset>573405</wp:posOffset>
                </wp:positionH>
                <wp:positionV relativeFrom="paragraph">
                  <wp:posOffset>2587625</wp:posOffset>
                </wp:positionV>
                <wp:extent cx="238125" cy="476250"/>
                <wp:effectExtent l="0" t="0" r="47625" b="57150"/>
                <wp:wrapNone/>
                <wp:docPr id="654765963" name="直線矢印コネクタ 4"/>
                <wp:cNvGraphicFramePr/>
                <a:graphic xmlns:a="http://schemas.openxmlformats.org/drawingml/2006/main">
                  <a:graphicData uri="http://schemas.microsoft.com/office/word/2010/wordprocessingShape">
                    <wps:wsp>
                      <wps:cNvCnPr/>
                      <wps:spPr>
                        <a:xfrm>
                          <a:off x="0" y="0"/>
                          <a:ext cx="238125" cy="476250"/>
                        </a:xfrm>
                        <a:prstGeom prst="straightConnector1">
                          <a:avLst/>
                        </a:prstGeom>
                        <a:ln>
                          <a:solidFill>
                            <a:srgbClr val="EE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65AFADF8" id="直線矢印コネクタ 4" o:spid="_x0000_s1026" type="#_x0000_t32" style="position:absolute;margin-left:45.15pt;margin-top:203.75pt;width:18.75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" strokecolor="#e00" strokeweight="1.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3B53C5D0" wp14:editId="4749B6E5">
                <wp:simplePos x="0" y="0"/>
                <wp:positionH relativeFrom="column">
                  <wp:posOffset>-92710</wp:posOffset>
                </wp:positionH>
                <wp:positionV relativeFrom="paragraph">
                  <wp:posOffset>1501775</wp:posOffset>
                </wp:positionV>
                <wp:extent cx="1133475" cy="1000125"/>
                <wp:effectExtent l="19050" t="19050" r="28575" b="28575"/>
                <wp:wrapNone/>
                <wp:docPr id="732392943" name="四角形: 角を丸くする 3"/>
                <wp:cNvGraphicFramePr/>
                <a:graphic xmlns:a="http://schemas.openxmlformats.org/drawingml/2006/main">
                  <a:graphicData uri="http://schemas.microsoft.com/office/word/2010/wordprocessingShape">
                    <wps:wsp>
                      <wps:cNvSpPr/>
                      <wps:spPr>
                        <a:xfrm>
                          <a:off x="0" y="0"/>
                          <a:ext cx="1133475" cy="1000125"/>
                        </a:xfrm>
                        <a:prstGeom prst="round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oundrect w14:anchorId="27585BB7" id="四角形: 角を丸くする 3" o:spid="_x0000_s1026" style="position:absolute;margin-left:-7.3pt;margin-top:118.25pt;width:89.25pt;height:7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" filled="f" strokecolor="#e00" strokeweight="3pt">
                <v:stroke joinstyle="miter"/>
              </v:roundrect>
            </w:pict>
          </mc:Fallback>
        </mc:AlternateContent>
      </w:r>
      <w:r w:rsidR="00E738A3" w:rsidRPr="00E738A3">
        <w:rPr>
          <w:noProof/>
        </w:rPr>
        <w:drawing>
          <wp:inline distT="0" distB="0" distL="0" distR="0" wp14:anchorId="418FC77C" wp14:editId="170FFBBE">
            <wp:extent cx="5457825" cy="2700981"/>
            <wp:effectExtent l="0" t="0" r="0" b="4445"/>
            <wp:docPr id="19481372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37289" name=""/>
                    <pic:cNvPicPr/>
                  </pic:nvPicPr>
                  <pic:blipFill rotWithShape="1">
                    <a:blip r:embed="rId11" cstate="email">
                      <a:extLst>
                        <a:ext uri="{28A0092B-C50C-407E-A947-70E740481C1C}">
                          <a14:useLocalDpi xmlns:a14="http://schemas.microsoft.com/office/drawing/2010/main"/>
                        </a:ext>
                      </a:extLst>
                    </a:blip>
                    <a:srcRect/>
                    <a:stretch>
                      <a:fillRect/>
                    </a:stretch>
                  </pic:blipFill>
                  <pic:spPr bwMode="auto">
                    <a:xfrm>
                      <a:off x="0" y="0"/>
                      <a:ext cx="5467479" cy="2705759"/>
                    </a:xfrm>
                    <a:prstGeom prst="rect">
                      <a:avLst/>
                    </a:prstGeom>
                    <a:ln>
                      <a:noFill/>
                    </a:ln>
                    <a:extLst>
                      <a:ext uri="{53640926-AAD7-44D8-BBD7-CCE9431645EC}">
                        <a14:shadowObscured xmlns:a14="http://schemas.microsoft.com/office/drawing/2010/main"/>
                      </a:ext>
                    </a:extLst>
                  </pic:spPr>
                </pic:pic>
              </a:graphicData>
            </a:graphic>
          </wp:inline>
        </w:drawing>
      </w:r>
    </w:p>
    <w:p w14:paraId="53C2F8E4" w14:textId="5CA781FB" w:rsidR="00E738A3" w:rsidRDefault="00B2368E" w:rsidP="00E738A3">
      <w:pPr>
        <w:rPr>
          <w:rFonts w:ascii="BIZ UDPゴシック" w:eastAsia="BIZ UDPゴシック" w:hAnsi="BIZ UDPゴシック"/>
          <w:sz w:val="22"/>
          <w:szCs w:val="22"/>
        </w:rPr>
      </w:pPr>
      <w:r>
        <w:rPr>
          <w:noProof/>
        </w:rPr>
        <mc:AlternateContent>
          <mc:Choice Requires="wps">
            <w:drawing>
              <wp:anchor distT="0" distB="0" distL="114300" distR="114300" simplePos="0" relativeHeight="251673600" behindDoc="0" locked="0" layoutInCell="1" allowOverlap="1" wp14:anchorId="3CA28913" wp14:editId="6559ECAE">
                <wp:simplePos x="0" y="0"/>
                <wp:positionH relativeFrom="column">
                  <wp:posOffset>4184015</wp:posOffset>
                </wp:positionH>
                <wp:positionV relativeFrom="paragraph">
                  <wp:posOffset>770889</wp:posOffset>
                </wp:positionV>
                <wp:extent cx="1133475" cy="733425"/>
                <wp:effectExtent l="19050" t="19050" r="28575" b="28575"/>
                <wp:wrapNone/>
                <wp:docPr id="1514725997" name="四角形: 角を丸くする 6"/>
                <wp:cNvGraphicFramePr/>
                <a:graphic xmlns:a="http://schemas.openxmlformats.org/drawingml/2006/main">
                  <a:graphicData uri="http://schemas.microsoft.com/office/word/2010/wordprocessingShape">
                    <wps:wsp>
                      <wps:cNvSpPr/>
                      <wps:spPr>
                        <a:xfrm>
                          <a:off x="0" y="0"/>
                          <a:ext cx="1133475" cy="733425"/>
                        </a:xfrm>
                        <a:prstGeom prst="round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oundrect w14:anchorId="0DBF7466" id="四角形: 角を丸くする 6" o:spid="_x0000_s1026" style="position:absolute;margin-left:329.45pt;margin-top:60.7pt;width:89.25pt;height:5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" filled="f" strokecolor="#e00" strokeweight="2.25pt">
                <v:stroke joinstyle="miter"/>
              </v:roundrect>
            </w:pict>
          </mc:Fallback>
        </mc:AlternateContent>
      </w:r>
      <w:r w:rsidR="00E738A3" w:rsidRPr="00E738A3">
        <w:rPr>
          <w:noProof/>
        </w:rPr>
        <w:drawing>
          <wp:inline distT="0" distB="0" distL="0" distR="0" wp14:anchorId="017D4E41" wp14:editId="4A7A9887">
            <wp:extent cx="2429647" cy="2305050"/>
            <wp:effectExtent l="38100" t="38100" r="46990" b="38100"/>
            <wp:docPr id="9392225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37289" name=""/>
                    <pic:cNvPicPr/>
                  </pic:nvPicPr>
                  <pic:blipFill rotWithShape="1">
                    <a:blip r:embed="rId12" cstate="email">
                      <a:extLst>
                        <a:ext uri="{28A0092B-C50C-407E-A947-70E740481C1C}">
                          <a14:useLocalDpi xmlns:a14="http://schemas.microsoft.com/office/drawing/2010/main"/>
                        </a:ext>
                      </a:extLst>
                    </a:blip>
                    <a:srcRect/>
                    <a:stretch>
                      <a:fillRect/>
                    </a:stretch>
                  </pic:blipFill>
                  <pic:spPr bwMode="auto">
                    <a:xfrm>
                      <a:off x="0" y="0"/>
                      <a:ext cx="2437501" cy="2312502"/>
                    </a:xfrm>
                    <a:prstGeom prst="rect">
                      <a:avLst/>
                    </a:prstGeom>
                    <a:ln w="38100">
                      <a:solidFill>
                        <a:srgbClr val="EE0000"/>
                      </a:solidFill>
                    </a:ln>
                    <a:extLst>
                      <a:ext uri="{53640926-AAD7-44D8-BBD7-CCE9431645EC}">
                        <a14:shadowObscured xmlns:a14="http://schemas.microsoft.com/office/drawing/2010/main"/>
                      </a:ext>
                    </a:extLst>
                  </pic:spPr>
                </pic:pic>
              </a:graphicData>
            </a:graphic>
          </wp:inline>
        </w:drawing>
      </w:r>
      <w:r w:rsidR="00E738A3">
        <w:rPr>
          <w:rFonts w:ascii="BIZ UDPゴシック" w:eastAsia="BIZ UDPゴシック" w:hAnsi="BIZ UDPゴシック" w:hint="eastAsia"/>
          <w:sz w:val="22"/>
          <w:szCs w:val="22"/>
        </w:rPr>
        <w:t xml:space="preserve">　</w:t>
      </w:r>
      <w:r w:rsidR="00E738A3" w:rsidRPr="00E738A3">
        <w:rPr>
          <w:rFonts w:ascii="BIZ UDPゴシック" w:eastAsia="BIZ UDPゴシック" w:hAnsi="BIZ UDPゴシック"/>
          <w:noProof/>
          <w:sz w:val="22"/>
          <w:szCs w:val="22"/>
        </w:rPr>
        <w:drawing>
          <wp:inline distT="0" distB="0" distL="0" distR="0" wp14:anchorId="5C9A0D4B" wp14:editId="69D07E85">
            <wp:extent cx="3170847" cy="2342515"/>
            <wp:effectExtent l="0" t="0" r="0" b="635"/>
            <wp:docPr id="11606073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07396" name=""/>
                    <pic:cNvPicPr/>
                  </pic:nvPicPr>
                  <pic:blipFill rotWithShape="1">
                    <a:blip r:embed="rId13" cstate="email">
                      <a:extLst>
                        <a:ext uri="{28A0092B-C50C-407E-A947-70E740481C1C}">
                          <a14:useLocalDpi xmlns:a14="http://schemas.microsoft.com/office/drawing/2010/main"/>
                        </a:ext>
                      </a:extLst>
                    </a:blip>
                    <a:srcRect/>
                    <a:stretch>
                      <a:fillRect/>
                    </a:stretch>
                  </pic:blipFill>
                  <pic:spPr bwMode="auto">
                    <a:xfrm>
                      <a:off x="0" y="0"/>
                      <a:ext cx="3177495" cy="2347426"/>
                    </a:xfrm>
                    <a:prstGeom prst="rect">
                      <a:avLst/>
                    </a:prstGeom>
                    <a:ln>
                      <a:noFill/>
                    </a:ln>
                    <a:extLst>
                      <a:ext uri="{53640926-AAD7-44D8-BBD7-CCE9431645EC}">
                        <a14:shadowObscured xmlns:a14="http://schemas.microsoft.com/office/drawing/2010/main"/>
                      </a:ext>
                    </a:extLst>
                  </pic:spPr>
                </pic:pic>
              </a:graphicData>
            </a:graphic>
          </wp:inline>
        </w:drawing>
      </w:r>
      <w:r w:rsidR="00E738A3">
        <w:rPr>
          <w:rFonts w:ascii="BIZ UDPゴシック" w:eastAsia="BIZ UDPゴシック" w:hAnsi="BIZ UDPゴシック" w:hint="eastAsia"/>
          <w:sz w:val="22"/>
          <w:szCs w:val="22"/>
        </w:rPr>
        <w:t xml:space="preserve">　</w:t>
      </w:r>
    </w:p>
    <w:p w14:paraId="35E25C8F" w14:textId="2975ABC4" w:rsidR="00E738A3" w:rsidRDefault="00E738A3" w:rsidP="00E738A3">
      <w:pPr>
        <w:rPr>
          <w:rFonts w:ascii="BIZ UDPゴシック" w:eastAsia="BIZ UDPゴシック" w:hAnsi="BIZ UDPゴシック"/>
          <w:sz w:val="22"/>
          <w:szCs w:val="22"/>
        </w:rPr>
      </w:pPr>
      <w:r>
        <w:rPr>
          <w:rFonts w:ascii="BIZ UDPゴシック" w:eastAsia="BIZ UDPゴシック" w:hAnsi="BIZ UDPゴシック" w:hint="eastAsia"/>
          <w:sz w:val="22"/>
          <w:szCs w:val="22"/>
        </w:rPr>
        <w:t>複数の土砂災害が重なっている部分もあります。</w:t>
      </w:r>
    </w:p>
    <w:p w14:paraId="61C1A0F7" w14:textId="213264E2" w:rsidR="00E738A3" w:rsidRDefault="00B2368E" w:rsidP="00E738A3">
      <w:pPr>
        <w:rPr>
          <w:rFonts w:ascii="BIZ UDPゴシック" w:eastAsia="BIZ UDPゴシック" w:hAnsi="BIZ UDPゴシック"/>
          <w:sz w:val="22"/>
          <w:szCs w:val="22"/>
        </w:rPr>
      </w:pPr>
      <w:r>
        <w:rPr>
          <w:noProof/>
        </w:rPr>
        <mc:AlternateContent>
          <mc:Choice Requires="wps">
            <w:drawing>
              <wp:anchor distT="0" distB="0" distL="114300" distR="114300" simplePos="0" relativeHeight="251671552" behindDoc="0" locked="0" layoutInCell="1" allowOverlap="1" wp14:anchorId="1DDCBAE5" wp14:editId="469C9B94">
                <wp:simplePos x="0" y="0"/>
                <wp:positionH relativeFrom="column">
                  <wp:posOffset>469265</wp:posOffset>
                </wp:positionH>
                <wp:positionV relativeFrom="paragraph">
                  <wp:posOffset>1334770</wp:posOffset>
                </wp:positionV>
                <wp:extent cx="1638300" cy="1228725"/>
                <wp:effectExtent l="19050" t="19050" r="19050" b="28575"/>
                <wp:wrapNone/>
                <wp:docPr id="541846145" name="四角形: 角を丸くする 6"/>
                <wp:cNvGraphicFramePr/>
                <a:graphic xmlns:a="http://schemas.openxmlformats.org/drawingml/2006/main">
                  <a:graphicData uri="http://schemas.microsoft.com/office/word/2010/wordprocessingShape">
                    <wps:wsp>
                      <wps:cNvSpPr/>
                      <wps:spPr>
                        <a:xfrm>
                          <a:off x="0" y="0"/>
                          <a:ext cx="1638300" cy="1228725"/>
                        </a:xfrm>
                        <a:prstGeom prst="round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oundrect w14:anchorId="1C65E28E" id="四角形: 角を丸くする 6" o:spid="_x0000_s1026" style="position:absolute;margin-left:36.95pt;margin-top:105.1pt;width:129pt;height:9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" filled="f" strokecolor="#e00" strokeweight="2.25pt">
                <v:stroke joinstyle="miter"/>
              </v:roundrect>
            </w:pict>
          </mc:Fallback>
        </mc:AlternateContent>
      </w:r>
      <w:r w:rsidR="00E738A3" w:rsidRPr="00E738A3">
        <w:rPr>
          <w:rFonts w:ascii="BIZ UDPゴシック" w:eastAsia="BIZ UDPゴシック" w:hAnsi="BIZ UDPゴシック"/>
          <w:noProof/>
          <w:sz w:val="22"/>
          <w:szCs w:val="22"/>
        </w:rPr>
        <w:drawing>
          <wp:inline distT="0" distB="0" distL="0" distR="0" wp14:anchorId="784C55E1" wp14:editId="5C3A4F94">
            <wp:extent cx="3022600" cy="2866747"/>
            <wp:effectExtent l="0" t="0" r="6350" b="0"/>
            <wp:docPr id="14446470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47043" name=""/>
                    <pic:cNvPicPr/>
                  </pic:nvPicPr>
                  <pic:blipFill rotWithShape="1">
                    <a:blip r:embed="rId14" cstate="email">
                      <a:extLst>
                        <a:ext uri="{28A0092B-C50C-407E-A947-70E740481C1C}">
                          <a14:useLocalDpi xmlns:a14="http://schemas.microsoft.com/office/drawing/2010/main"/>
                        </a:ext>
                      </a:extLst>
                    </a:blip>
                    <a:srcRect/>
                    <a:stretch>
                      <a:fillRect/>
                    </a:stretch>
                  </pic:blipFill>
                  <pic:spPr bwMode="auto">
                    <a:xfrm>
                      <a:off x="0" y="0"/>
                      <a:ext cx="3027361" cy="2871263"/>
                    </a:xfrm>
                    <a:prstGeom prst="rect">
                      <a:avLst/>
                    </a:prstGeom>
                    <a:ln>
                      <a:noFill/>
                    </a:ln>
                    <a:extLst>
                      <a:ext uri="{53640926-AAD7-44D8-BBD7-CCE9431645EC}">
                        <a14:shadowObscured xmlns:a14="http://schemas.microsoft.com/office/drawing/2010/main"/>
                      </a:ext>
                    </a:extLst>
                  </pic:spPr>
                </pic:pic>
              </a:graphicData>
            </a:graphic>
          </wp:inline>
        </w:drawing>
      </w:r>
    </w:p>
    <w:p w14:paraId="78D6AD53" w14:textId="77777777" w:rsidR="00B2368E" w:rsidRDefault="00B2368E" w:rsidP="00E738A3">
      <w:pPr>
        <w:rPr>
          <w:rFonts w:ascii="BIZ UDPゴシック" w:eastAsia="BIZ UDPゴシック" w:hAnsi="BIZ UDPゴシック"/>
          <w:sz w:val="22"/>
          <w:szCs w:val="22"/>
        </w:rPr>
      </w:pPr>
    </w:p>
    <w:p w14:paraId="44CAB9C8" w14:textId="6F1C6BFD" w:rsidR="003B02BE" w:rsidRDefault="00430AC8" w:rsidP="00C0386E">
      <w:pPr>
        <w:pStyle w:val="1"/>
        <w:spacing w:after="0"/>
      </w:pPr>
      <w:r>
        <w:rPr>
          <w:rFonts w:hint="eastAsia"/>
        </w:rPr>
        <w:lastRenderedPageBreak/>
        <w:t>様式</w:t>
      </w:r>
      <w:r>
        <w:rPr>
          <w:rFonts w:hint="eastAsia"/>
        </w:rPr>
        <w:t>2</w:t>
      </w:r>
      <w:r>
        <w:rPr>
          <w:rFonts w:hint="eastAsia"/>
        </w:rPr>
        <w:t xml:space="preserve">　「</w:t>
      </w:r>
      <w:r w:rsidR="00800CB1" w:rsidRPr="001D091E">
        <w:rPr>
          <w:rFonts w:hint="eastAsia"/>
        </w:rPr>
        <w:t>４</w:t>
      </w:r>
      <w:r w:rsidR="001D091E" w:rsidRPr="001D091E">
        <w:rPr>
          <w:rFonts w:hint="eastAsia"/>
        </w:rPr>
        <w:t>.</w:t>
      </w:r>
      <w:r w:rsidR="00800CB1" w:rsidRPr="001D091E">
        <w:rPr>
          <w:rFonts w:hint="eastAsia"/>
        </w:rPr>
        <w:t>防災体制</w:t>
      </w:r>
      <w:r>
        <w:rPr>
          <w:rFonts w:hint="eastAsia"/>
        </w:rPr>
        <w:t>」の記載について</w:t>
      </w:r>
    </w:p>
    <w:p w14:paraId="2213EC8E" w14:textId="783E2C88" w:rsidR="00381BBB" w:rsidRDefault="00B66C9D" w:rsidP="00B66C9D">
      <w:pPr>
        <w:pStyle w:val="11"/>
        <w:ind w:firstLine="224"/>
      </w:pPr>
      <w:r w:rsidRPr="00D32A0F">
        <w:rPr>
          <w:rFonts w:hint="eastAsia"/>
        </w:rPr>
        <w:t>洪水時、内水時、高潮時、津波時及び土砂災害時の防災体制、体制区分ごとの活動内容、活動要員及び</w:t>
      </w:r>
      <w:r w:rsidR="00A40272">
        <w:rPr>
          <w:rFonts w:hint="eastAsia"/>
        </w:rPr>
        <w:t>体制の</w:t>
      </w:r>
      <w:r w:rsidRPr="00D32A0F">
        <w:rPr>
          <w:rFonts w:hint="eastAsia"/>
        </w:rPr>
        <w:t>確立の基準等を</w:t>
      </w:r>
      <w:r>
        <w:rPr>
          <w:rFonts w:hint="eastAsia"/>
        </w:rPr>
        <w:t>整理します</w:t>
      </w:r>
      <w:r w:rsidRPr="00D32A0F">
        <w:rPr>
          <w:rFonts w:hint="eastAsia"/>
        </w:rPr>
        <w:t>。</w:t>
      </w:r>
      <w:r>
        <w:rPr>
          <w:rFonts w:hint="eastAsia"/>
        </w:rPr>
        <w:t>初めに、防災体制の組織構成を整理しておきます。すでに防災体制を決めている場合は、その組織で一覧を作成してください。</w:t>
      </w:r>
    </w:p>
    <w:p w14:paraId="021E7840" w14:textId="43B1C3C8" w:rsidR="00AF0717" w:rsidRDefault="00B66C9D" w:rsidP="00B66C9D">
      <w:pPr>
        <w:pStyle w:val="11"/>
        <w:ind w:firstLine="224"/>
      </w:pPr>
      <w:r>
        <w:rPr>
          <w:rFonts w:hint="eastAsia"/>
        </w:rPr>
        <w:t>様式の事例では、防災体制の組織は、①統括指揮者、②情報連絡班、③避難誘導班、④避難品等準備班となっています。</w:t>
      </w:r>
      <w:r w:rsidR="00B2368E" w:rsidRPr="001E75FC">
        <w:rPr>
          <w:rFonts w:hint="eastAsia"/>
        </w:rPr>
        <w:t>防災気象情報</w:t>
      </w:r>
      <w:r w:rsidR="00B2368E">
        <w:rPr>
          <w:rFonts w:hint="eastAsia"/>
        </w:rPr>
        <w:t>のレベルに合わせて一覧を作成し、それぞれの担当ごとに行動を整理します。この一覧は、①洪水・雨水出水、②高潮、③津波、④土砂災害に分けて作成します。</w:t>
      </w:r>
      <w:r w:rsidR="00AF0717">
        <w:rPr>
          <w:rFonts w:hint="eastAsia"/>
        </w:rPr>
        <w:t>また、レベル</w:t>
      </w:r>
      <w:r w:rsidR="00AF0717">
        <w:rPr>
          <w:rFonts w:hint="eastAsia"/>
        </w:rPr>
        <w:t>2</w:t>
      </w:r>
      <w:r w:rsidR="006A2BEF">
        <w:rPr>
          <w:rFonts w:hint="eastAsia"/>
        </w:rPr>
        <w:t>注意体制、レベル３を警戒体制、レベル４を非常体制として整理します。</w:t>
      </w:r>
    </w:p>
    <w:p w14:paraId="13B75D01" w14:textId="6E0A46EB" w:rsidR="00B66C9D" w:rsidRDefault="00B2368E" w:rsidP="00B66C9D">
      <w:pPr>
        <w:pStyle w:val="11"/>
        <w:ind w:firstLine="224"/>
      </w:pPr>
      <w:r>
        <w:rPr>
          <w:rFonts w:hint="eastAsia"/>
        </w:rPr>
        <w:t>防災気象情報</w:t>
      </w:r>
      <w:r w:rsidRPr="001E75FC">
        <w:rPr>
          <w:rFonts w:hint="eastAsia"/>
        </w:rPr>
        <w:t>は、令和８年</w:t>
      </w:r>
      <w:r>
        <w:rPr>
          <w:rFonts w:hint="eastAsia"/>
        </w:rPr>
        <w:t>５</w:t>
      </w:r>
      <w:r w:rsidRPr="001E75FC">
        <w:rPr>
          <w:rFonts w:hint="eastAsia"/>
        </w:rPr>
        <w:t>月</w:t>
      </w:r>
      <w:r>
        <w:rPr>
          <w:rFonts w:hint="eastAsia"/>
        </w:rPr>
        <w:t>下旬に</w:t>
      </w:r>
      <w:r w:rsidRPr="001E75FC">
        <w:rPr>
          <w:rFonts w:hint="eastAsia"/>
        </w:rPr>
        <w:t>変更され</w:t>
      </w:r>
      <w:r>
        <w:rPr>
          <w:rFonts w:hint="eastAsia"/>
        </w:rPr>
        <w:t>ますので、次</w:t>
      </w:r>
      <w:r w:rsidR="00313C50">
        <w:rPr>
          <w:rFonts w:hint="eastAsia"/>
        </w:rPr>
        <w:t>頁</w:t>
      </w:r>
      <w:r>
        <w:rPr>
          <w:rFonts w:hint="eastAsia"/>
        </w:rPr>
        <w:t>の表で新しい防災気象情報とレベルを確認して、一覧を作成してください。</w:t>
      </w:r>
    </w:p>
    <w:p w14:paraId="7642EC41" w14:textId="77777777" w:rsidR="00B66C9D" w:rsidRDefault="00B66C9D" w:rsidP="00C0386E">
      <w:pPr>
        <w:rPr>
          <w:rFonts w:ascii="BIZ UDPゴシック" w:eastAsia="BIZ UDPゴシック" w:hAnsi="BIZ UDPゴシック"/>
          <w:color w:val="EE0000"/>
          <w:sz w:val="22"/>
          <w:szCs w:val="22"/>
        </w:rPr>
      </w:pPr>
      <w:r>
        <w:rPr>
          <w:noProof/>
        </w:rPr>
        <w:drawing>
          <wp:inline distT="0" distB="0" distL="0" distR="0" wp14:anchorId="202273A9" wp14:editId="6E757D59">
            <wp:extent cx="5657850" cy="4834547"/>
            <wp:effectExtent l="0" t="0" r="0" b="4445"/>
            <wp:docPr id="2145446540"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46540" name="図 1" descr="テーブル&#10;&#10;AI 生成コンテンツは誤りを含む可能性があります。"/>
                    <pic:cNvPicPr/>
                  </pic:nvPicPr>
                  <pic:blipFill>
                    <a:blip r:embed="rId15" cstate="email">
                      <a:extLst>
                        <a:ext uri="{28A0092B-C50C-407E-A947-70E740481C1C}">
                          <a14:useLocalDpi xmlns:a14="http://schemas.microsoft.com/office/drawing/2010/main"/>
                        </a:ext>
                      </a:extLst>
                    </a:blip>
                    <a:stretch>
                      <a:fillRect/>
                    </a:stretch>
                  </pic:blipFill>
                  <pic:spPr>
                    <a:xfrm>
                      <a:off x="0" y="0"/>
                      <a:ext cx="5659670" cy="4836102"/>
                    </a:xfrm>
                    <a:prstGeom prst="rect">
                      <a:avLst/>
                    </a:prstGeom>
                  </pic:spPr>
                </pic:pic>
              </a:graphicData>
            </a:graphic>
          </wp:inline>
        </w:drawing>
      </w:r>
    </w:p>
    <w:p w14:paraId="27DAFD4D" w14:textId="30C65C18" w:rsidR="00313C50" w:rsidRDefault="00313C50" w:rsidP="00313C50">
      <w:pPr>
        <w:pStyle w:val="11"/>
        <w:ind w:firstLine="224"/>
      </w:pPr>
      <w:r w:rsidRPr="00313C50">
        <w:t>防災体制を構築する際は、想定される災害ごとに、各警戒レベルや体制移行時に必要な避難行動を一覧化しましょう。「いつ・誰が・何をするか」をあらかじめ整理しておくことが重要です。具体的には、</w:t>
      </w:r>
      <w:r w:rsidR="00DD2335">
        <w:rPr>
          <w:rFonts w:hint="eastAsia"/>
        </w:rPr>
        <w:t>①</w:t>
      </w:r>
      <w:r w:rsidRPr="00313C50">
        <w:rPr>
          <w:b/>
          <w:bCs/>
        </w:rPr>
        <w:t>情報の収集、</w:t>
      </w:r>
      <w:r w:rsidR="00DD2335">
        <w:rPr>
          <w:rFonts w:hint="eastAsia"/>
          <w:b/>
          <w:bCs/>
        </w:rPr>
        <w:t>②</w:t>
      </w:r>
      <w:r w:rsidR="00DD2335">
        <w:rPr>
          <w:rFonts w:ascii="Cambria Math" w:hAnsi="Cambria Math" w:cs="Cambria Math" w:hint="eastAsia"/>
          <w:b/>
          <w:bCs/>
        </w:rPr>
        <w:t>情報の伝達、③</w:t>
      </w:r>
      <w:r w:rsidRPr="00313C50">
        <w:rPr>
          <w:b/>
          <w:bCs/>
        </w:rPr>
        <w:t>職員の参集、</w:t>
      </w:r>
      <w:r w:rsidR="00DD2335">
        <w:rPr>
          <w:rFonts w:hint="eastAsia"/>
          <w:b/>
          <w:bCs/>
        </w:rPr>
        <w:t>④</w:t>
      </w:r>
      <w:r w:rsidRPr="00313C50">
        <w:rPr>
          <w:b/>
          <w:bCs/>
        </w:rPr>
        <w:t>体制の確認、</w:t>
      </w:r>
      <w:r w:rsidR="00DD2335">
        <w:rPr>
          <w:rFonts w:hint="eastAsia"/>
          <w:b/>
          <w:bCs/>
        </w:rPr>
        <w:t>⑤</w:t>
      </w:r>
      <w:r w:rsidRPr="00313C50">
        <w:rPr>
          <w:b/>
          <w:bCs/>
        </w:rPr>
        <w:t>資器材の準備、</w:t>
      </w:r>
      <w:r w:rsidR="00DD2335">
        <w:rPr>
          <w:rFonts w:hint="eastAsia"/>
          <w:b/>
          <w:bCs/>
        </w:rPr>
        <w:t>⑥</w:t>
      </w:r>
      <w:r w:rsidRPr="00313C50">
        <w:rPr>
          <w:b/>
          <w:bCs/>
        </w:rPr>
        <w:t>避難の判断、</w:t>
      </w:r>
      <w:r w:rsidR="00DD2335">
        <w:rPr>
          <w:rFonts w:hint="eastAsia"/>
          <w:b/>
          <w:bCs/>
        </w:rPr>
        <w:t>⑦</w:t>
      </w:r>
      <w:r w:rsidRPr="00313C50">
        <w:rPr>
          <w:b/>
          <w:bCs/>
        </w:rPr>
        <w:t>避難の実施、</w:t>
      </w:r>
      <w:r w:rsidR="00DD2335">
        <w:rPr>
          <w:rFonts w:hint="eastAsia"/>
          <w:b/>
          <w:bCs/>
        </w:rPr>
        <w:t>⑧</w:t>
      </w:r>
      <w:r w:rsidRPr="00313C50">
        <w:rPr>
          <w:b/>
          <w:bCs/>
        </w:rPr>
        <w:t>関係機関への連絡</w:t>
      </w:r>
      <w:r w:rsidRPr="00313C50">
        <w:t>といった項目を軸に整理するとよいでしょう。</w:t>
      </w:r>
    </w:p>
    <w:p w14:paraId="6F742200" w14:textId="77777777" w:rsidR="00050CAF" w:rsidRDefault="00050CAF" w:rsidP="00313C50">
      <w:pPr>
        <w:pStyle w:val="11"/>
        <w:ind w:firstLine="224"/>
      </w:pPr>
    </w:p>
    <w:p w14:paraId="7661B950" w14:textId="77777777" w:rsidR="00050CAF" w:rsidRDefault="00050CAF" w:rsidP="00313C50">
      <w:pPr>
        <w:pStyle w:val="11"/>
        <w:ind w:firstLine="224"/>
      </w:pPr>
    </w:p>
    <w:p w14:paraId="45D7A598" w14:textId="77777777" w:rsidR="00050CAF" w:rsidRDefault="00050CAF" w:rsidP="00313C50">
      <w:pPr>
        <w:pStyle w:val="11"/>
        <w:ind w:firstLine="224"/>
      </w:pPr>
    </w:p>
    <w:p w14:paraId="3C2A5B8E" w14:textId="77777777" w:rsidR="00DD2335" w:rsidRDefault="00DD2335" w:rsidP="00313C50">
      <w:pPr>
        <w:pStyle w:val="11"/>
        <w:ind w:firstLine="224"/>
      </w:pPr>
    </w:p>
    <w:p w14:paraId="69515275" w14:textId="4A8AB0E1" w:rsidR="00B66C9D" w:rsidRDefault="00056A10" w:rsidP="00056A10">
      <w:r w:rsidRPr="00056A10">
        <w:rPr>
          <w:rFonts w:ascii="BIZ UDPゴシック" w:eastAsia="BIZ UDPゴシック" w:hAnsi="BIZ UDPゴシック"/>
          <w:b/>
          <w:bCs/>
          <w:noProof/>
          <w:sz w:val="22"/>
          <w:szCs w:val="28"/>
          <w:u w:val="single"/>
        </w:rPr>
        <mc:AlternateContent>
          <mc:Choice Requires="wps">
            <w:drawing>
              <wp:anchor distT="0" distB="0" distL="114300" distR="114300" simplePos="0" relativeHeight="251661311" behindDoc="0" locked="0" layoutInCell="1" allowOverlap="1" wp14:anchorId="10D3EEB5" wp14:editId="6317F604">
                <wp:simplePos x="0" y="0"/>
                <wp:positionH relativeFrom="column">
                  <wp:posOffset>-216535</wp:posOffset>
                </wp:positionH>
                <wp:positionV relativeFrom="paragraph">
                  <wp:posOffset>-240030</wp:posOffset>
                </wp:positionV>
                <wp:extent cx="6181725" cy="8696325"/>
                <wp:effectExtent l="0" t="0" r="28575" b="28575"/>
                <wp:wrapNone/>
                <wp:docPr id="18938716" name="四角形: 角を丸くする 15"/>
                <wp:cNvGraphicFramePr/>
                <a:graphic xmlns:a="http://schemas.openxmlformats.org/drawingml/2006/main">
                  <a:graphicData uri="http://schemas.microsoft.com/office/word/2010/wordprocessingShape">
                    <wps:wsp>
                      <wps:cNvSpPr/>
                      <wps:spPr>
                        <a:xfrm>
                          <a:off x="0" y="0"/>
                          <a:ext cx="6181725" cy="8696325"/>
                        </a:xfrm>
                        <a:prstGeom prst="roundRect">
                          <a:avLst>
                            <a:gd name="adj" fmla="val 4784"/>
                          </a:avLst>
                        </a:prstGeom>
                        <a:noFill/>
                        <a:ln w="9525">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oundrect w14:anchorId="3BA0EC1A" id="四角形: 角を丸くする 15" o:spid="_x0000_s1026" style="position:absolute;margin-left:-17.05pt;margin-top:-18.9pt;width:486.75pt;height:684.75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" filled="f" strokecolor="black [3213]">
                <v:stroke dashstyle="dash" joinstyle="miter"/>
              </v:roundrect>
            </w:pict>
          </mc:Fallback>
        </mc:AlternateContent>
      </w:r>
      <w:r w:rsidR="00DF3F30" w:rsidRPr="00056A10">
        <w:rPr>
          <w:rFonts w:ascii="BIZ UDPゴシック" w:eastAsia="BIZ UDPゴシック" w:hAnsi="BIZ UDPゴシック"/>
          <w:b/>
          <w:bCs/>
          <w:sz w:val="22"/>
          <w:szCs w:val="28"/>
          <w:u w:val="single"/>
        </w:rPr>
        <w:t xml:space="preserve">参考　</w:t>
      </w:r>
      <w:r w:rsidR="00B66C9D" w:rsidRPr="00056A10">
        <w:rPr>
          <w:rFonts w:ascii="BIZ UDPゴシック" w:eastAsia="BIZ UDPゴシック" w:hAnsi="BIZ UDPゴシック" w:hint="eastAsia"/>
          <w:b/>
          <w:bCs/>
          <w:sz w:val="22"/>
          <w:szCs w:val="28"/>
          <w:u w:val="single"/>
        </w:rPr>
        <w:t>新しい防災気象情報の</w:t>
      </w:r>
      <w:r>
        <w:rPr>
          <w:rFonts w:ascii="BIZ UDPゴシック" w:eastAsia="BIZ UDPゴシック" w:hAnsi="BIZ UDPゴシック" w:hint="eastAsia"/>
          <w:b/>
          <w:bCs/>
          <w:sz w:val="22"/>
          <w:szCs w:val="28"/>
          <w:u w:val="single"/>
        </w:rPr>
        <w:t>一覧</w:t>
      </w:r>
    </w:p>
    <w:p w14:paraId="72DFCA2E" w14:textId="3426B138" w:rsidR="007977AC" w:rsidRDefault="00BE17F7" w:rsidP="00BE17F7">
      <w:pPr>
        <w:pStyle w:val="25"/>
        <w:jc w:val="center"/>
      </w:pPr>
      <w:r w:rsidRPr="005772FB">
        <w:rPr>
          <w:noProof/>
          <w:color w:val="FF0000"/>
          <w:u w:val="none"/>
        </w:rPr>
        <mc:AlternateContent>
          <mc:Choice Requires="wps">
            <w:drawing>
              <wp:anchor distT="0" distB="0" distL="114300" distR="114300" simplePos="0" relativeHeight="251674624" behindDoc="0" locked="0" layoutInCell="1" allowOverlap="1" wp14:anchorId="2C735A8E" wp14:editId="70E446CC">
                <wp:simplePos x="0" y="0"/>
                <wp:positionH relativeFrom="column">
                  <wp:posOffset>354965</wp:posOffset>
                </wp:positionH>
                <wp:positionV relativeFrom="paragraph">
                  <wp:posOffset>1620520</wp:posOffset>
                </wp:positionV>
                <wp:extent cx="5118100" cy="400050"/>
                <wp:effectExtent l="19050" t="19050" r="25400" b="19050"/>
                <wp:wrapNone/>
                <wp:docPr id="1141371632" name="四角形: 角を丸くする 7"/>
                <wp:cNvGraphicFramePr/>
                <a:graphic xmlns:a="http://schemas.openxmlformats.org/drawingml/2006/main">
                  <a:graphicData uri="http://schemas.microsoft.com/office/word/2010/wordprocessingShape">
                    <wps:wsp>
                      <wps:cNvSpPr/>
                      <wps:spPr>
                        <a:xfrm>
                          <a:off x="0" y="0"/>
                          <a:ext cx="5118100" cy="400050"/>
                        </a:xfrm>
                        <a:prstGeom prst="roundRect">
                          <a:avLst/>
                        </a:prstGeom>
                        <a:noFill/>
                        <a:ln w="38100">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oundrect w14:anchorId="072F599F" id="四角形: 角を丸くする 7" o:spid="_x0000_s1026" style="position:absolute;margin-left:27.95pt;margin-top:127.6pt;width:403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" filled="f" strokecolor="#0f9ed5 [3207]" strokeweight="3pt">
                <v:stroke joinstyle="miter"/>
              </v:roundrect>
            </w:pict>
          </mc:Fallback>
        </mc:AlternateContent>
      </w:r>
      <w:r w:rsidR="0050345F">
        <w:rPr>
          <w:rFonts w:hint="eastAsia"/>
          <w:noProof/>
        </w:rPr>
        <mc:AlternateContent>
          <mc:Choice Requires="wps">
            <w:drawing>
              <wp:anchor distT="0" distB="0" distL="114300" distR="114300" simplePos="0" relativeHeight="251675648" behindDoc="0" locked="0" layoutInCell="1" allowOverlap="1" wp14:anchorId="16168BCD" wp14:editId="2A2D77DD">
                <wp:simplePos x="0" y="0"/>
                <wp:positionH relativeFrom="column">
                  <wp:posOffset>3269615</wp:posOffset>
                </wp:positionH>
                <wp:positionV relativeFrom="paragraph">
                  <wp:posOffset>906145</wp:posOffset>
                </wp:positionV>
                <wp:extent cx="1095375" cy="1981200"/>
                <wp:effectExtent l="19050" t="19050" r="28575" b="19050"/>
                <wp:wrapNone/>
                <wp:docPr id="890962051" name="四角形: 角を丸くする 8"/>
                <wp:cNvGraphicFramePr/>
                <a:graphic xmlns:a="http://schemas.openxmlformats.org/drawingml/2006/main">
                  <a:graphicData uri="http://schemas.microsoft.com/office/word/2010/wordprocessingShape">
                    <wps:wsp>
                      <wps:cNvSpPr/>
                      <wps:spPr>
                        <a:xfrm>
                          <a:off x="0" y="0"/>
                          <a:ext cx="1095375" cy="1981200"/>
                        </a:xfrm>
                        <a:prstGeom prst="roundRect">
                          <a:avLst/>
                        </a:prstGeom>
                        <a:noFill/>
                        <a:ln w="38100">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oundrect w14:anchorId="3F97614B" id="四角形: 角を丸くする 8" o:spid="_x0000_s1026" style="position:absolute;margin-left:257.45pt;margin-top:71.35pt;width:86.25pt;height:1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" filled="f" strokecolor="#0f9ed5 [3207]" strokeweight="3pt">
                <v:stroke joinstyle="miter"/>
              </v:roundrect>
            </w:pict>
          </mc:Fallback>
        </mc:AlternateContent>
      </w:r>
      <w:r w:rsidR="007977AC" w:rsidRPr="00EA2B93">
        <w:rPr>
          <w:noProof/>
          <w:u w:val="none"/>
        </w:rPr>
        <w:drawing>
          <wp:inline distT="0" distB="0" distL="0" distR="0" wp14:anchorId="01C956D6" wp14:editId="1C629351">
            <wp:extent cx="5118100" cy="4749800"/>
            <wp:effectExtent l="0" t="0" r="6350" b="0"/>
            <wp:docPr id="9" name="図 1" descr="トップ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トップ絵"/>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118100" cy="4749800"/>
                    </a:xfrm>
                    <a:prstGeom prst="rect">
                      <a:avLst/>
                    </a:prstGeom>
                    <a:noFill/>
                    <a:ln>
                      <a:noFill/>
                    </a:ln>
                  </pic:spPr>
                </pic:pic>
              </a:graphicData>
            </a:graphic>
          </wp:inline>
        </w:drawing>
      </w:r>
    </w:p>
    <w:p w14:paraId="5A1B9D84" w14:textId="5F3AEE96" w:rsidR="00B66C9D" w:rsidRDefault="00B66C9D" w:rsidP="00B2368E">
      <w:pPr>
        <w:pStyle w:val="11"/>
        <w:ind w:firstLine="224"/>
      </w:pPr>
      <w:r>
        <w:rPr>
          <w:rFonts w:hint="eastAsia"/>
        </w:rPr>
        <w:t>これまでの</w:t>
      </w:r>
      <w:r w:rsidRPr="001E75FC">
        <w:rPr>
          <w:rFonts w:hint="eastAsia"/>
        </w:rPr>
        <w:t>５段階の警戒レベルに</w:t>
      </w:r>
      <w:r w:rsidR="00B2368E">
        <w:rPr>
          <w:rFonts w:hint="eastAsia"/>
        </w:rPr>
        <w:t>注意報や警報が</w:t>
      </w:r>
      <w:r w:rsidRPr="001E75FC">
        <w:rPr>
          <w:rFonts w:hint="eastAsia"/>
        </w:rPr>
        <w:t>整合さ</w:t>
      </w:r>
      <w:r w:rsidR="00B2368E">
        <w:rPr>
          <w:rFonts w:hint="eastAsia"/>
        </w:rPr>
        <w:t>れ</w:t>
      </w:r>
      <w:r w:rsidRPr="001E75FC">
        <w:rPr>
          <w:rFonts w:hint="eastAsia"/>
        </w:rPr>
        <w:t>、大雨などの災害発生の危険度の高まりに応じて各情報が発表されます。</w:t>
      </w:r>
    </w:p>
    <w:p w14:paraId="0F687019" w14:textId="6EF23CA8" w:rsidR="00372DE6" w:rsidRDefault="00B66C9D" w:rsidP="00372DE6">
      <w:pPr>
        <w:pStyle w:val="11"/>
        <w:ind w:firstLine="224"/>
        <w:rPr>
          <w:szCs w:val="21"/>
        </w:rPr>
      </w:pPr>
      <w:r>
        <w:rPr>
          <w:rFonts w:hint="eastAsia"/>
        </w:rPr>
        <w:t>これまで、注意報→警報→特別警報と出ていた防災情報が、</w:t>
      </w:r>
      <w:r w:rsidR="00AE09FC">
        <w:rPr>
          <w:rFonts w:hint="eastAsia"/>
        </w:rPr>
        <w:t>レベル</w:t>
      </w:r>
      <w:r w:rsidR="00AE09FC">
        <w:rPr>
          <w:rFonts w:hint="eastAsia"/>
        </w:rPr>
        <w:t>2</w:t>
      </w:r>
      <w:r>
        <w:rPr>
          <w:rFonts w:hint="eastAsia"/>
        </w:rPr>
        <w:t>注意報→</w:t>
      </w:r>
      <w:r w:rsidR="00AE09FC">
        <w:rPr>
          <w:rFonts w:hint="eastAsia"/>
        </w:rPr>
        <w:t>レベル</w:t>
      </w:r>
      <w:r w:rsidR="00AE09FC">
        <w:rPr>
          <w:rFonts w:hint="eastAsia"/>
        </w:rPr>
        <w:t>3</w:t>
      </w:r>
      <w:r>
        <w:rPr>
          <w:rFonts w:hint="eastAsia"/>
        </w:rPr>
        <w:t>警報→</w:t>
      </w:r>
      <w:r w:rsidR="00AE09FC">
        <w:rPr>
          <w:rFonts w:hint="eastAsia"/>
        </w:rPr>
        <w:t>レベル</w:t>
      </w:r>
      <w:r w:rsidR="00AE09FC">
        <w:rPr>
          <w:rFonts w:hint="eastAsia"/>
        </w:rPr>
        <w:t>4</w:t>
      </w:r>
      <w:r>
        <w:rPr>
          <w:rFonts w:hint="eastAsia"/>
        </w:rPr>
        <w:t>危険警報→</w:t>
      </w:r>
      <w:r w:rsidR="00AE09FC">
        <w:rPr>
          <w:rFonts w:hint="eastAsia"/>
        </w:rPr>
        <w:t>レベル</w:t>
      </w:r>
      <w:r w:rsidR="00AE09FC">
        <w:rPr>
          <w:rFonts w:hint="eastAsia"/>
        </w:rPr>
        <w:t>5</w:t>
      </w:r>
      <w:r>
        <w:rPr>
          <w:rFonts w:hint="eastAsia"/>
        </w:rPr>
        <w:t>特別警報と「危険警報」という防災気象情報が新たに追加され</w:t>
      </w:r>
      <w:r w:rsidR="00AE09FC">
        <w:rPr>
          <w:rFonts w:hint="eastAsia"/>
        </w:rPr>
        <w:t>、レベルが追加され</w:t>
      </w:r>
      <w:r>
        <w:rPr>
          <w:rFonts w:hint="eastAsia"/>
        </w:rPr>
        <w:t>ま</w:t>
      </w:r>
      <w:r w:rsidR="00AE09FC">
        <w:rPr>
          <w:rFonts w:hint="eastAsia"/>
        </w:rPr>
        <w:t>す</w:t>
      </w:r>
      <w:r>
        <w:rPr>
          <w:rFonts w:hint="eastAsia"/>
        </w:rPr>
        <w:t>。また、</w:t>
      </w:r>
      <w:r w:rsidRPr="001E75FC">
        <w:rPr>
          <w:rFonts w:hint="eastAsia"/>
        </w:rPr>
        <w:t>河川氾濫の特別警報</w:t>
      </w:r>
      <w:r w:rsidR="00B2368E">
        <w:rPr>
          <w:rFonts w:hint="eastAsia"/>
        </w:rPr>
        <w:t>が</w:t>
      </w:r>
      <w:r w:rsidRPr="001E75FC">
        <w:rPr>
          <w:rFonts w:hint="eastAsia"/>
        </w:rPr>
        <w:t>新たに開始</w:t>
      </w:r>
      <w:r w:rsidR="00B2368E">
        <w:rPr>
          <w:rFonts w:hint="eastAsia"/>
        </w:rPr>
        <w:t>され</w:t>
      </w:r>
      <w:r w:rsidRPr="001E75FC">
        <w:rPr>
          <w:rFonts w:hint="eastAsia"/>
        </w:rPr>
        <w:t>ることや</w:t>
      </w:r>
      <w:r>
        <w:rPr>
          <w:rFonts w:hint="eastAsia"/>
        </w:rPr>
        <w:t>、土砂災害についても、</w:t>
      </w:r>
      <w:r w:rsidR="00AE09FC">
        <w:rPr>
          <w:rFonts w:hint="eastAsia"/>
        </w:rPr>
        <w:t>レベル</w:t>
      </w:r>
      <w:r w:rsidR="00AE09FC">
        <w:rPr>
          <w:rFonts w:hint="eastAsia"/>
        </w:rPr>
        <w:t>2</w:t>
      </w:r>
      <w:r w:rsidR="00AE09FC">
        <w:rPr>
          <w:rFonts w:hint="eastAsia"/>
        </w:rPr>
        <w:t>注意報</w:t>
      </w:r>
      <w:r>
        <w:rPr>
          <w:rFonts w:hint="eastAsia"/>
        </w:rPr>
        <w:t>→</w:t>
      </w:r>
      <w:r w:rsidR="00AE09FC">
        <w:rPr>
          <w:rFonts w:hint="eastAsia"/>
        </w:rPr>
        <w:t>レベル</w:t>
      </w:r>
      <w:r w:rsidR="00AE09FC">
        <w:rPr>
          <w:rFonts w:hint="eastAsia"/>
        </w:rPr>
        <w:t>3</w:t>
      </w:r>
      <w:r>
        <w:rPr>
          <w:rFonts w:hint="eastAsia"/>
        </w:rPr>
        <w:t>警報→</w:t>
      </w:r>
      <w:r w:rsidR="00AE09FC">
        <w:rPr>
          <w:rFonts w:hint="eastAsia"/>
        </w:rPr>
        <w:t>レベル</w:t>
      </w:r>
      <w:r w:rsidR="00AE09FC">
        <w:rPr>
          <w:rFonts w:hint="eastAsia"/>
        </w:rPr>
        <w:t>4</w:t>
      </w:r>
      <w:r>
        <w:rPr>
          <w:rFonts w:hint="eastAsia"/>
        </w:rPr>
        <w:t>危険警報→</w:t>
      </w:r>
      <w:r w:rsidR="00AE09FC">
        <w:rPr>
          <w:rFonts w:hint="eastAsia"/>
        </w:rPr>
        <w:t>レベル</w:t>
      </w:r>
      <w:r w:rsidR="00AE09FC">
        <w:rPr>
          <w:rFonts w:hint="eastAsia"/>
        </w:rPr>
        <w:t>5</w:t>
      </w:r>
      <w:r>
        <w:rPr>
          <w:rFonts w:hint="eastAsia"/>
        </w:rPr>
        <w:t>特別警報という情報が発表されることになり、</w:t>
      </w:r>
      <w:r w:rsidRPr="001E75FC">
        <w:rPr>
          <w:rFonts w:hint="eastAsia"/>
        </w:rPr>
        <w:t>現行の大雨警報・注意報などの気象庁が発表する防災気象情報が変わります</w:t>
      </w:r>
      <w:r>
        <w:rPr>
          <w:rFonts w:hint="eastAsia"/>
        </w:rPr>
        <w:t>。これに合わせて各施設や事業所での体制も見直しを行ってください</w:t>
      </w:r>
      <w:r w:rsidR="005772FB">
        <w:rPr>
          <w:rFonts w:hint="eastAsia"/>
        </w:rPr>
        <w:t>。</w:t>
      </w:r>
      <w:r w:rsidR="00372DE6" w:rsidRPr="001E75FC">
        <w:rPr>
          <w:rFonts w:hint="eastAsia"/>
        </w:rPr>
        <w:t>各レベルにおける行動</w:t>
      </w:r>
      <w:r w:rsidR="00372DE6">
        <w:rPr>
          <w:rFonts w:hint="eastAsia"/>
        </w:rPr>
        <w:t>例</w:t>
      </w:r>
      <w:r w:rsidR="00372DE6" w:rsidRPr="001E75FC">
        <w:rPr>
          <w:rFonts w:hint="eastAsia"/>
        </w:rPr>
        <w:t>については、</w:t>
      </w:r>
      <w:r w:rsidR="00050CAF">
        <w:rPr>
          <w:rFonts w:hint="eastAsia"/>
        </w:rPr>
        <w:t>13</w:t>
      </w:r>
      <w:r w:rsidR="00372DE6" w:rsidRPr="001E75FC">
        <w:rPr>
          <w:rFonts w:hint="eastAsia"/>
        </w:rPr>
        <w:t>ページの一覧に整理しています。各施設の災害リスクや立地条件、避難先などによってタイミングは前後しますが、参考に検討してください。</w:t>
      </w:r>
      <w:r w:rsidR="00372DE6" w:rsidRPr="00630B85">
        <w:rPr>
          <w:rFonts w:hint="eastAsia"/>
          <w:szCs w:val="21"/>
        </w:rPr>
        <w:t>避難行動については、避難を完了しなければいけないタイミングを確認し、さかのぼって検討していくとよいでしょう。</w:t>
      </w:r>
    </w:p>
    <w:p w14:paraId="159E84C9" w14:textId="77777777" w:rsidR="00EA2B93" w:rsidRDefault="00EA2B93" w:rsidP="00372DE6">
      <w:pPr>
        <w:pStyle w:val="25"/>
      </w:pPr>
    </w:p>
    <w:p w14:paraId="535075F6" w14:textId="77777777" w:rsidR="00EA2B93" w:rsidRDefault="00EA2B93" w:rsidP="00372DE6">
      <w:pPr>
        <w:pStyle w:val="25"/>
      </w:pPr>
    </w:p>
    <w:p w14:paraId="6036F351" w14:textId="77777777" w:rsidR="00056A10" w:rsidRDefault="00056A10" w:rsidP="00372DE6">
      <w:pPr>
        <w:pStyle w:val="25"/>
      </w:pPr>
    </w:p>
    <w:p w14:paraId="79CC900F" w14:textId="77777777" w:rsidR="00EA2B93" w:rsidRDefault="00EA2B93" w:rsidP="00372DE6">
      <w:pPr>
        <w:pStyle w:val="25"/>
      </w:pPr>
    </w:p>
    <w:p w14:paraId="02B3481B" w14:textId="36897DD6" w:rsidR="00EA2B93" w:rsidRDefault="00056A10" w:rsidP="00372DE6">
      <w:pPr>
        <w:pStyle w:val="25"/>
      </w:pPr>
      <w:r>
        <w:rPr>
          <w:noProof/>
        </w:rPr>
        <w:lastRenderedPageBreak/>
        <mc:AlternateContent>
          <mc:Choice Requires="wps">
            <w:drawing>
              <wp:anchor distT="0" distB="0" distL="114300" distR="114300" simplePos="0" relativeHeight="251660286" behindDoc="0" locked="0" layoutInCell="1" allowOverlap="1" wp14:anchorId="4191845B" wp14:editId="6273EFC1">
                <wp:simplePos x="0" y="0"/>
                <wp:positionH relativeFrom="column">
                  <wp:posOffset>-197485</wp:posOffset>
                </wp:positionH>
                <wp:positionV relativeFrom="paragraph">
                  <wp:posOffset>-176530</wp:posOffset>
                </wp:positionV>
                <wp:extent cx="6276975" cy="7658100"/>
                <wp:effectExtent l="0" t="0" r="28575" b="19050"/>
                <wp:wrapNone/>
                <wp:docPr id="623515476" name="四角形: 角を丸くする 15"/>
                <wp:cNvGraphicFramePr/>
                <a:graphic xmlns:a="http://schemas.openxmlformats.org/drawingml/2006/main">
                  <a:graphicData uri="http://schemas.microsoft.com/office/word/2010/wordprocessingShape">
                    <wps:wsp>
                      <wps:cNvSpPr/>
                      <wps:spPr>
                        <a:xfrm>
                          <a:off x="0" y="0"/>
                          <a:ext cx="6276975" cy="7658100"/>
                        </a:xfrm>
                        <a:prstGeom prst="roundRect">
                          <a:avLst>
                            <a:gd name="adj" fmla="val 4784"/>
                          </a:avLst>
                        </a:prstGeom>
                        <a:noFill/>
                        <a:ln w="9525">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oundrect w14:anchorId="612D03A5" id="四角形: 角を丸くする 15" o:spid="_x0000_s1026" style="position:absolute;margin-left:-15.55pt;margin-top:-13.9pt;width:494.25pt;height:603pt;z-index:251660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" filled="f" strokecolor="black [3213]">
                <v:stroke dashstyle="dash" joinstyle="miter"/>
              </v:roundrect>
            </w:pict>
          </mc:Fallback>
        </mc:AlternateContent>
      </w:r>
      <w:r w:rsidR="00EA2B93">
        <w:rPr>
          <w:rFonts w:hint="eastAsia"/>
        </w:rPr>
        <w:t>気象庁　防災気象情報の</w:t>
      </w:r>
      <w:r w:rsidR="00607F99">
        <w:rPr>
          <w:rFonts w:hint="eastAsia"/>
        </w:rPr>
        <w:t>活用</w:t>
      </w:r>
    </w:p>
    <w:p w14:paraId="1D52DF81" w14:textId="34307566" w:rsidR="00607F99" w:rsidRPr="00607F99" w:rsidRDefault="00607F99" w:rsidP="00372DE6">
      <w:pPr>
        <w:pStyle w:val="25"/>
        <w:rPr>
          <w:b w:val="0"/>
          <w:bCs w:val="0"/>
          <w:u w:val="none"/>
        </w:rPr>
      </w:pPr>
      <w:r>
        <w:rPr>
          <w:rFonts w:hint="eastAsia"/>
          <w:b w:val="0"/>
          <w:bCs w:val="0"/>
          <w:u w:val="none"/>
        </w:rPr>
        <w:t>気象庁の防災情報を活用しましょう。</w:t>
      </w:r>
    </w:p>
    <w:p w14:paraId="3CD316FA" w14:textId="18736FCD" w:rsidR="00EA2B93" w:rsidRDefault="00607F99" w:rsidP="00372DE6">
      <w:pPr>
        <w:pStyle w:val="25"/>
        <w:rPr>
          <w:b w:val="0"/>
          <w:bCs w:val="0"/>
          <w:u w:val="none"/>
        </w:rPr>
      </w:pPr>
      <w:r>
        <w:rPr>
          <w:b w:val="0"/>
          <w:bCs w:val="0"/>
          <w:noProof/>
          <w:u w:val="none"/>
        </w:rPr>
        <mc:AlternateContent>
          <mc:Choice Requires="wps">
            <w:drawing>
              <wp:anchor distT="0" distB="0" distL="114300" distR="114300" simplePos="0" relativeHeight="251676672" behindDoc="0" locked="0" layoutInCell="1" allowOverlap="1" wp14:anchorId="03D6F69F" wp14:editId="7C410005">
                <wp:simplePos x="0" y="0"/>
                <wp:positionH relativeFrom="column">
                  <wp:posOffset>221615</wp:posOffset>
                </wp:positionH>
                <wp:positionV relativeFrom="paragraph">
                  <wp:posOffset>1350645</wp:posOffset>
                </wp:positionV>
                <wp:extent cx="762000" cy="981075"/>
                <wp:effectExtent l="19050" t="19050" r="19050" b="28575"/>
                <wp:wrapNone/>
                <wp:docPr id="1090960127" name="楕円 14"/>
                <wp:cNvGraphicFramePr/>
                <a:graphic xmlns:a="http://schemas.openxmlformats.org/drawingml/2006/main">
                  <a:graphicData uri="http://schemas.microsoft.com/office/word/2010/wordprocessingShape">
                    <wps:wsp>
                      <wps:cNvSpPr/>
                      <wps:spPr>
                        <a:xfrm>
                          <a:off x="0" y="0"/>
                          <a:ext cx="762000" cy="981075"/>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oval w14:anchorId="4CEF37A4" id="楕円 14" o:spid="_x0000_s1026" style="position:absolute;margin-left:17.45pt;margin-top:106.35pt;width:60pt;height:77.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" filled="f" strokecolor="#e00" strokeweight="3pt">
                <v:stroke joinstyle="miter"/>
              </v:oval>
            </w:pict>
          </mc:Fallback>
        </mc:AlternateContent>
      </w:r>
      <w:r w:rsidR="007338D8" w:rsidRPr="007338D8">
        <w:rPr>
          <w:b w:val="0"/>
          <w:bCs w:val="0"/>
          <w:noProof/>
          <w:u w:val="none"/>
        </w:rPr>
        <w:drawing>
          <wp:inline distT="0" distB="0" distL="0" distR="0" wp14:anchorId="4AD214BF" wp14:editId="59BD9859">
            <wp:extent cx="5831840" cy="2505075"/>
            <wp:effectExtent l="0" t="0" r="0" b="9525"/>
            <wp:docPr id="6115860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86097" name=""/>
                    <pic:cNvPicPr/>
                  </pic:nvPicPr>
                  <pic:blipFill rotWithShape="1">
                    <a:blip r:embed="rId17" cstate="email">
                      <a:extLst>
                        <a:ext uri="{28A0092B-C50C-407E-A947-70E740481C1C}">
                          <a14:useLocalDpi xmlns:a14="http://schemas.microsoft.com/office/drawing/2010/main"/>
                        </a:ext>
                      </a:extLst>
                    </a:blip>
                    <a:srcRect/>
                    <a:stretch>
                      <a:fillRect/>
                    </a:stretch>
                  </pic:blipFill>
                  <pic:spPr bwMode="auto">
                    <a:xfrm>
                      <a:off x="0" y="0"/>
                      <a:ext cx="5831840" cy="2505075"/>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b w:val="0"/>
          <w:bCs w:val="0"/>
          <w:u w:val="none"/>
        </w:rPr>
        <w:t>気象庁のウェブサイトを開き防災気象情報をクリックします。</w:t>
      </w:r>
    </w:p>
    <w:p w14:paraId="03BBF501" w14:textId="3E41A424" w:rsidR="00607F99" w:rsidRDefault="00607F99" w:rsidP="00372DE6">
      <w:pPr>
        <w:pStyle w:val="25"/>
        <w:rPr>
          <w:b w:val="0"/>
          <w:bCs w:val="0"/>
          <w:u w:val="none"/>
        </w:rPr>
      </w:pPr>
      <w:r>
        <w:rPr>
          <w:rFonts w:hint="eastAsia"/>
          <w:b w:val="0"/>
          <w:bCs w:val="0"/>
          <w:u w:val="none"/>
        </w:rPr>
        <w:t>あなたの街の防災情報という頁になります。ここで、福岡県福岡市をあなたの街に指定しておくと次回から、このページを開くと福岡市の情報が表示されます。</w:t>
      </w:r>
    </w:p>
    <w:p w14:paraId="2393FF39" w14:textId="61C882DC" w:rsidR="00143B74" w:rsidRPr="00640AF8" w:rsidRDefault="00143B74" w:rsidP="00372DE6">
      <w:pPr>
        <w:pStyle w:val="25"/>
        <w:rPr>
          <w:b w:val="0"/>
          <w:bCs w:val="0"/>
          <w:u w:val="none"/>
        </w:rPr>
      </w:pPr>
    </w:p>
    <w:p w14:paraId="332BBA2A" w14:textId="52E92833" w:rsidR="00640AF8" w:rsidRPr="00640AF8" w:rsidRDefault="00143B74" w:rsidP="00372DE6">
      <w:pPr>
        <w:pStyle w:val="25"/>
        <w:rPr>
          <w:b w:val="0"/>
          <w:bCs w:val="0"/>
          <w:u w:val="none"/>
        </w:rPr>
      </w:pPr>
      <w:r w:rsidRPr="00143B74">
        <w:rPr>
          <w:b w:val="0"/>
          <w:bCs w:val="0"/>
          <w:noProof/>
          <w:u w:val="none"/>
        </w:rPr>
        <w:drawing>
          <wp:inline distT="0" distB="0" distL="0" distR="0" wp14:anchorId="272A0DE4" wp14:editId="598A7D4D">
            <wp:extent cx="5831840" cy="2632710"/>
            <wp:effectExtent l="0" t="0" r="0" b="0"/>
            <wp:docPr id="15502672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67234"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831840" cy="2632710"/>
                    </a:xfrm>
                    <a:prstGeom prst="rect">
                      <a:avLst/>
                    </a:prstGeom>
                  </pic:spPr>
                </pic:pic>
              </a:graphicData>
            </a:graphic>
          </wp:inline>
        </w:drawing>
      </w:r>
    </w:p>
    <w:p w14:paraId="10807C01" w14:textId="043F5778" w:rsidR="00DF3F30" w:rsidRPr="007338D8" w:rsidRDefault="00DF3F30" w:rsidP="00DF3F30">
      <w:pPr>
        <w:pStyle w:val="25"/>
        <w:rPr>
          <w:b w:val="0"/>
          <w:bCs w:val="0"/>
          <w:u w:val="none"/>
        </w:rPr>
      </w:pPr>
      <w:r>
        <w:rPr>
          <w:rFonts w:hint="eastAsia"/>
          <w:b w:val="0"/>
          <w:bCs w:val="0"/>
          <w:u w:val="none"/>
        </w:rPr>
        <w:t>表示する防災情報はカスタマイズ可能です。施設周辺の災害リスクに合わせて、必要な情報がすぐに確認できるように必要な情報（コンテンツ）を選んでください。</w:t>
      </w:r>
    </w:p>
    <w:p w14:paraId="3ACD6E8F" w14:textId="77777777" w:rsidR="00640AF8" w:rsidRDefault="00640AF8" w:rsidP="00372DE6">
      <w:pPr>
        <w:pStyle w:val="25"/>
      </w:pPr>
    </w:p>
    <w:p w14:paraId="11E0CD0D" w14:textId="77777777" w:rsidR="00982E39" w:rsidRDefault="00982E39" w:rsidP="00372DE6">
      <w:pPr>
        <w:pStyle w:val="25"/>
      </w:pPr>
    </w:p>
    <w:p w14:paraId="0FFE980A" w14:textId="77777777" w:rsidR="00982E39" w:rsidRDefault="00982E39" w:rsidP="00372DE6">
      <w:pPr>
        <w:pStyle w:val="25"/>
      </w:pPr>
    </w:p>
    <w:p w14:paraId="780B614A" w14:textId="77777777" w:rsidR="00982E39" w:rsidRDefault="00982E39" w:rsidP="00372DE6">
      <w:pPr>
        <w:pStyle w:val="25"/>
      </w:pPr>
    </w:p>
    <w:p w14:paraId="0B0BF5A9" w14:textId="77777777" w:rsidR="00982E39" w:rsidRDefault="00982E39" w:rsidP="00372DE6">
      <w:pPr>
        <w:pStyle w:val="25"/>
      </w:pPr>
    </w:p>
    <w:p w14:paraId="4FAED1B3" w14:textId="77777777" w:rsidR="001A55C5" w:rsidRDefault="001A55C5" w:rsidP="00372DE6">
      <w:pPr>
        <w:pStyle w:val="25"/>
      </w:pPr>
    </w:p>
    <w:p w14:paraId="17C5E9F0" w14:textId="77777777" w:rsidR="001A55C5" w:rsidRDefault="001A55C5" w:rsidP="00372DE6">
      <w:pPr>
        <w:pStyle w:val="25"/>
      </w:pPr>
    </w:p>
    <w:p w14:paraId="66A93F63" w14:textId="77777777" w:rsidR="00050CAF" w:rsidRDefault="00050CAF" w:rsidP="00372DE6">
      <w:pPr>
        <w:pStyle w:val="25"/>
      </w:pPr>
    </w:p>
    <w:p w14:paraId="48FA435E" w14:textId="624C4B69" w:rsidR="0081698B" w:rsidRDefault="00B1137D" w:rsidP="00B1137D">
      <w:pPr>
        <w:pStyle w:val="1"/>
      </w:pPr>
      <w:r>
        <w:rPr>
          <w:rFonts w:hint="eastAsia"/>
        </w:rPr>
        <w:lastRenderedPageBreak/>
        <w:t>様式３「</w:t>
      </w:r>
      <w:r w:rsidR="0081698B">
        <w:rPr>
          <w:rFonts w:hint="eastAsia"/>
        </w:rPr>
        <w:t>５．情報収集及び伝達</w:t>
      </w:r>
      <w:r>
        <w:rPr>
          <w:rFonts w:hint="eastAsia"/>
        </w:rPr>
        <w:t>」の記載について</w:t>
      </w:r>
    </w:p>
    <w:p w14:paraId="1722C86C" w14:textId="77777777" w:rsidR="00D10227" w:rsidRDefault="0081698B" w:rsidP="00B1137D">
      <w:pPr>
        <w:pStyle w:val="11"/>
        <w:ind w:firstLine="224"/>
      </w:pPr>
      <w:r w:rsidRPr="00B76165">
        <w:t>情報</w:t>
      </w:r>
      <w:r w:rsidR="00B1137D">
        <w:rPr>
          <w:rFonts w:hint="eastAsia"/>
        </w:rPr>
        <w:t>の収集については、</w:t>
      </w:r>
      <w:r w:rsidR="00FB06C1">
        <w:rPr>
          <w:rFonts w:hint="eastAsia"/>
        </w:rPr>
        <w:t>収集すべき情報や入手先については、記載例を参考にまとめます。</w:t>
      </w:r>
    </w:p>
    <w:p w14:paraId="119CF636" w14:textId="2E3889A2" w:rsidR="00B1137D" w:rsidRDefault="00FB06C1" w:rsidP="00B1137D">
      <w:pPr>
        <w:pStyle w:val="11"/>
        <w:ind w:firstLine="224"/>
      </w:pPr>
      <w:r>
        <w:rPr>
          <w:rFonts w:hint="eastAsia"/>
        </w:rPr>
        <w:t>それぞれ、いつの段階で確認するか、確認のタイミングを決めておきます。また、誰が確認するかも併せて決めておきます。様式２で決めた担当班を割り当ててもよいです。状況によって停電などになることもありますので、停電時には、どのように情報を収集するかも確認し、必要に応じて、モバイルバッテリーや非常用発電機なども準備しておきましょう。気象庁やマスメディアの情報以外に、</w:t>
      </w:r>
      <w:r w:rsidR="00A40272">
        <w:rPr>
          <w:rFonts w:hint="eastAsia"/>
        </w:rPr>
        <w:t>河川監視のライブカメラ映像や</w:t>
      </w:r>
      <w:r>
        <w:rPr>
          <w:rFonts w:hint="eastAsia"/>
        </w:rPr>
        <w:t>目視の情報も有効になることがあります。安全を確保した場所から可能な範囲で目視するなども検討しておきましょう。</w:t>
      </w:r>
    </w:p>
    <w:p w14:paraId="4B9C7D03" w14:textId="1666F7F6" w:rsidR="00FB06C1" w:rsidRDefault="00FB06C1" w:rsidP="00B1137D">
      <w:pPr>
        <w:pStyle w:val="11"/>
        <w:ind w:firstLine="224"/>
      </w:pPr>
      <w:r>
        <w:rPr>
          <w:rFonts w:hint="eastAsia"/>
        </w:rPr>
        <w:t>入手した情報を職員や利用者と共有して、判断に役立てる必要があります。それぞれの情報をどのように共有するのか、伝達の際には、誰が誰にどのような方法で伝達するのか等を整理しておきましょう。</w:t>
      </w:r>
      <w:r w:rsidR="00CC351C">
        <w:rPr>
          <w:rFonts w:hint="eastAsia"/>
        </w:rPr>
        <w:t>記載例を参考に作成しますが、情報の種類や共有・伝達の方法や手段も整理しておきましょう。</w:t>
      </w:r>
    </w:p>
    <w:p w14:paraId="7D8B2523" w14:textId="51D0E168" w:rsidR="00FB06C1" w:rsidRDefault="00FB06C1" w:rsidP="00B1137D">
      <w:pPr>
        <w:pStyle w:val="11"/>
        <w:ind w:firstLine="224"/>
      </w:pPr>
      <w:r>
        <w:rPr>
          <w:rFonts w:hint="eastAsia"/>
        </w:rPr>
        <w:t>例　気象庁より大雨警報が発表、続いて、福岡市より警戒レベル３「高齢者等避難」が発令されたら、以下のフローで共有する。</w:t>
      </w:r>
    </w:p>
    <w:p w14:paraId="0E2BF617" w14:textId="3351854F" w:rsidR="00FB06C1" w:rsidRDefault="00FB06C1" w:rsidP="00CC351C">
      <w:pPr>
        <w:pStyle w:val="11"/>
        <w:ind w:rightChars="-140" w:right="-314" w:firstLineChars="0" w:firstLine="0"/>
      </w:pPr>
      <w:r>
        <w:rPr>
          <w:rFonts w:hint="eastAsia"/>
          <w:noProof/>
        </w:rPr>
        <mc:AlternateContent>
          <mc:Choice Requires="wps">
            <w:drawing>
              <wp:inline distT="0" distB="0" distL="0" distR="0" wp14:anchorId="2F745E78" wp14:editId="538F2A72">
                <wp:extent cx="1200150" cy="657225"/>
                <wp:effectExtent l="0" t="0" r="19050" b="28575"/>
                <wp:docPr id="1141808442" name="四角形: 角を丸くする 11"/>
                <wp:cNvGraphicFramePr/>
                <a:graphic xmlns:a="http://schemas.openxmlformats.org/drawingml/2006/main">
                  <a:graphicData uri="http://schemas.microsoft.com/office/word/2010/wordprocessingShape">
                    <wps:wsp>
                      <wps:cNvSpPr/>
                      <wps:spPr>
                        <a:xfrm>
                          <a:off x="0" y="0"/>
                          <a:ext cx="1200150" cy="657225"/>
                        </a:xfrm>
                        <a:prstGeom prst="roundRect">
                          <a:avLst/>
                        </a:prstGeom>
                        <a:solidFill>
                          <a:schemeClr val="accent2"/>
                        </a:solidFill>
                        <a:ln>
                          <a:solidFill>
                            <a:schemeClr val="accent2"/>
                          </a:solidFill>
                        </a:ln>
                      </wps:spPr>
                      <wps:style>
                        <a:lnRef idx="3">
                          <a:schemeClr val="lt1"/>
                        </a:lnRef>
                        <a:fillRef idx="1">
                          <a:schemeClr val="accent2"/>
                        </a:fillRef>
                        <a:effectRef idx="1">
                          <a:schemeClr val="accent2"/>
                        </a:effectRef>
                        <a:fontRef idx="minor">
                          <a:schemeClr val="lt1"/>
                        </a:fontRef>
                      </wps:style>
                      <wps:txbx>
                        <w:txbxContent>
                          <w:p w14:paraId="074498EA" w14:textId="77777777" w:rsidR="00FB06C1" w:rsidRPr="00FB06C1" w:rsidRDefault="00FB06C1" w:rsidP="00FB06C1">
                            <w:pPr>
                              <w:jc w:val="center"/>
                              <w:rPr>
                                <w:rFonts w:ascii="BIZ UDPゴシック" w:eastAsia="BIZ UDPゴシック" w:hAnsi="BIZ UDPゴシック"/>
                                <w:b/>
                                <w:bCs/>
                                <w:sz w:val="22"/>
                                <w:szCs w:val="28"/>
                              </w:rPr>
                            </w:pPr>
                            <w:r w:rsidRPr="00FB06C1">
                              <w:rPr>
                                <w:rFonts w:ascii="BIZ UDPゴシック" w:eastAsia="BIZ UDPゴシック" w:hAnsi="BIZ UDPゴシック" w:hint="eastAsia"/>
                                <w:b/>
                                <w:bCs/>
                                <w:sz w:val="22"/>
                                <w:szCs w:val="28"/>
                              </w:rPr>
                              <w:t>大雨警報</w:t>
                            </w:r>
                          </w:p>
                          <w:p w14:paraId="2CA389BE" w14:textId="6DAB0E8A" w:rsidR="00FB06C1" w:rsidRPr="00FB06C1" w:rsidRDefault="00FB06C1" w:rsidP="00FB06C1">
                            <w:pPr>
                              <w:jc w:val="center"/>
                              <w:rPr>
                                <w:b/>
                                <w:bCs/>
                                <w:sz w:val="22"/>
                                <w:szCs w:val="28"/>
                              </w:rPr>
                            </w:pPr>
                            <w:r w:rsidRPr="00FB06C1">
                              <w:rPr>
                                <w:rFonts w:ascii="BIZ UDPゴシック" w:eastAsia="BIZ UDPゴシック" w:hAnsi="BIZ UDPゴシック" w:hint="eastAsia"/>
                                <w:b/>
                                <w:bCs/>
                                <w:sz w:val="22"/>
                                <w:szCs w:val="28"/>
                              </w:rPr>
                              <w:t>高齢者等避難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w16sdtfl="http://schemas.microsoft.com/office/word/2024/wordml/sdtformatlock">
            <w:pict>
              <v:roundrect w14:anchorId="2F745E78" id="四角形: 角を丸くする 11" o:spid="_x0000_s1027" style="width:94.5pt;height:51.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" fillcolor="#e97132 [3205]" strokecolor="#e97132 [3205]" strokeweight="2pt">
                <v:stroke joinstyle="miter"/>
                <v:textbox>
                  <w:txbxContent>
                    <w:p w14:paraId="074498EA" w14:textId="77777777" w:rsidR="00FB06C1" w:rsidRPr="00FB06C1" w:rsidRDefault="00FB06C1" w:rsidP="00FB06C1">
                      <w:pPr>
                        <w:jc w:val="center"/>
                        <w:rPr>
                          <w:rFonts w:ascii="BIZ UDPゴシック" w:eastAsia="BIZ UDPゴシック" w:hAnsi="BIZ UDPゴシック"/>
                          <w:b/>
                          <w:bCs/>
                          <w:sz w:val="22"/>
                          <w:szCs w:val="28"/>
                        </w:rPr>
                      </w:pPr>
                      <w:r w:rsidRPr="00FB06C1">
                        <w:rPr>
                          <w:rFonts w:ascii="BIZ UDPゴシック" w:eastAsia="BIZ UDPゴシック" w:hAnsi="BIZ UDPゴシック" w:hint="eastAsia"/>
                          <w:b/>
                          <w:bCs/>
                          <w:sz w:val="22"/>
                          <w:szCs w:val="28"/>
                        </w:rPr>
                        <w:t>大雨警報</w:t>
                      </w:r>
                    </w:p>
                    <w:p w14:paraId="2CA389BE" w14:textId="6DAB0E8A" w:rsidR="00FB06C1" w:rsidRPr="00FB06C1" w:rsidRDefault="00FB06C1" w:rsidP="00FB06C1">
                      <w:pPr>
                        <w:jc w:val="center"/>
                        <w:rPr>
                          <w:b/>
                          <w:bCs/>
                          <w:sz w:val="22"/>
                          <w:szCs w:val="28"/>
                        </w:rPr>
                      </w:pPr>
                      <w:r w:rsidRPr="00FB06C1">
                        <w:rPr>
                          <w:rFonts w:ascii="BIZ UDPゴシック" w:eastAsia="BIZ UDPゴシック" w:hAnsi="BIZ UDPゴシック" w:hint="eastAsia"/>
                          <w:b/>
                          <w:bCs/>
                          <w:sz w:val="22"/>
                          <w:szCs w:val="28"/>
                        </w:rPr>
                        <w:t>高齢者等避難</w:t>
                      </w:r>
                    </w:p>
                  </w:txbxContent>
                </v:textbox>
                <w10:anchorlock/>
              </v:roundrect>
            </w:pict>
          </mc:Fallback>
        </mc:AlternateContent>
      </w:r>
      <w:r>
        <w:rPr>
          <w:rFonts w:hint="eastAsia"/>
        </w:rPr>
        <w:t xml:space="preserve">　　</w:t>
      </w:r>
      <w:r>
        <w:rPr>
          <w:rFonts w:hint="eastAsia"/>
          <w:noProof/>
        </w:rPr>
        <mc:AlternateContent>
          <mc:Choice Requires="wps">
            <w:drawing>
              <wp:inline distT="0" distB="0" distL="0" distR="0" wp14:anchorId="5E61AAF5" wp14:editId="08F00448">
                <wp:extent cx="1181100" cy="657225"/>
                <wp:effectExtent l="0" t="0" r="38100" b="28575"/>
                <wp:docPr id="699821104" name="矢印: 五方向 10"/>
                <wp:cNvGraphicFramePr/>
                <a:graphic xmlns:a="http://schemas.openxmlformats.org/drawingml/2006/main">
                  <a:graphicData uri="http://schemas.microsoft.com/office/word/2010/wordprocessingShape">
                    <wps:wsp>
                      <wps:cNvSpPr/>
                      <wps:spPr>
                        <a:xfrm>
                          <a:off x="0" y="0"/>
                          <a:ext cx="1181100" cy="657225"/>
                        </a:xfrm>
                        <a:prstGeom prst="homePlate">
                          <a:avLst/>
                        </a:prstGeom>
                      </wps:spPr>
                      <wps:style>
                        <a:lnRef idx="2">
                          <a:schemeClr val="accent2"/>
                        </a:lnRef>
                        <a:fillRef idx="1">
                          <a:schemeClr val="lt1"/>
                        </a:fillRef>
                        <a:effectRef idx="0">
                          <a:schemeClr val="accent2"/>
                        </a:effectRef>
                        <a:fontRef idx="minor">
                          <a:schemeClr val="dk1"/>
                        </a:fontRef>
                      </wps:style>
                      <wps:txbx>
                        <w:txbxContent>
                          <w:p w14:paraId="72024DC2" w14:textId="484FED38" w:rsidR="00FB06C1" w:rsidRPr="00FB06C1" w:rsidRDefault="00FB06C1" w:rsidP="00FB06C1">
                            <w:pPr>
                              <w:jc w:val="center"/>
                              <w:rPr>
                                <w:rFonts w:ascii="BIZ UDPゴシック" w:eastAsia="BIZ UDPゴシック" w:hAnsi="BIZ UDPゴシック"/>
                              </w:rPr>
                            </w:pPr>
                            <w:r>
                              <w:rPr>
                                <w:rFonts w:ascii="BIZ UDPゴシック" w:eastAsia="BIZ UDPゴシック" w:hAnsi="BIZ UDPゴシック" w:hint="eastAsia"/>
                              </w:rPr>
                              <w:t>情報連絡班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w16sdtfl="http://schemas.microsoft.com/office/word/2024/wordml/sdtformatlock">
            <w:pict>
              <v:shapetype w14:anchorId="5E61AAF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0" o:spid="_x0000_s1028" type="#_x0000_t15" style="width:93pt;height:5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" adj="15590" fillcolor="white [3201]" strokecolor="#e97132 [3205]" strokeweight="1.5pt">
                <v:textbox>
                  <w:txbxContent>
                    <w:p w14:paraId="72024DC2" w14:textId="484FED38" w:rsidR="00FB06C1" w:rsidRPr="00FB06C1" w:rsidRDefault="00FB06C1" w:rsidP="00FB06C1">
                      <w:pPr>
                        <w:jc w:val="center"/>
                        <w:rPr>
                          <w:rFonts w:ascii="BIZ UDPゴシック" w:eastAsia="BIZ UDPゴシック" w:hAnsi="BIZ UDPゴシック"/>
                        </w:rPr>
                      </w:pPr>
                      <w:r>
                        <w:rPr>
                          <w:rFonts w:ascii="BIZ UDPゴシック" w:eastAsia="BIZ UDPゴシック" w:hAnsi="BIZ UDPゴシック" w:hint="eastAsia"/>
                        </w:rPr>
                        <w:t>情報連絡班</w:t>
                      </w:r>
                    </w:p>
                  </w:txbxContent>
                </v:textbox>
                <w10:anchorlock/>
              </v:shape>
            </w:pict>
          </mc:Fallback>
        </mc:AlternateContent>
      </w:r>
      <w:r>
        <w:rPr>
          <w:rFonts w:hint="eastAsia"/>
        </w:rPr>
        <w:t xml:space="preserve">　</w:t>
      </w:r>
      <w:r>
        <w:rPr>
          <w:rFonts w:hint="eastAsia"/>
          <w:noProof/>
        </w:rPr>
        <mc:AlternateContent>
          <mc:Choice Requires="wps">
            <w:drawing>
              <wp:inline distT="0" distB="0" distL="0" distR="0" wp14:anchorId="1C4C3E23" wp14:editId="716FC2F0">
                <wp:extent cx="1371600" cy="657225"/>
                <wp:effectExtent l="0" t="0" r="38100" b="28575"/>
                <wp:docPr id="17000263" name="矢印: 五方向 10"/>
                <wp:cNvGraphicFramePr/>
                <a:graphic xmlns:a="http://schemas.openxmlformats.org/drawingml/2006/main">
                  <a:graphicData uri="http://schemas.microsoft.com/office/word/2010/wordprocessingShape">
                    <wps:wsp>
                      <wps:cNvSpPr/>
                      <wps:spPr>
                        <a:xfrm>
                          <a:off x="0" y="0"/>
                          <a:ext cx="1371600" cy="657225"/>
                        </a:xfrm>
                        <a:prstGeom prst="homePlate">
                          <a:avLst/>
                        </a:prstGeom>
                      </wps:spPr>
                      <wps:style>
                        <a:lnRef idx="2">
                          <a:schemeClr val="accent2"/>
                        </a:lnRef>
                        <a:fillRef idx="1">
                          <a:schemeClr val="lt1"/>
                        </a:fillRef>
                        <a:effectRef idx="0">
                          <a:schemeClr val="accent2"/>
                        </a:effectRef>
                        <a:fontRef idx="minor">
                          <a:schemeClr val="dk1"/>
                        </a:fontRef>
                      </wps:style>
                      <wps:txbx>
                        <w:txbxContent>
                          <w:p w14:paraId="09840175" w14:textId="38BF488D" w:rsidR="00FB06C1" w:rsidRPr="00FB06C1" w:rsidRDefault="00CC351C" w:rsidP="00FB06C1">
                            <w:pPr>
                              <w:jc w:val="center"/>
                              <w:rPr>
                                <w:rFonts w:ascii="BIZ UDPゴシック" w:eastAsia="BIZ UDPゴシック" w:hAnsi="BIZ UDPゴシック"/>
                              </w:rPr>
                            </w:pPr>
                            <w:r>
                              <w:rPr>
                                <w:rFonts w:ascii="BIZ UDPゴシック" w:eastAsia="BIZ UDPゴシック" w:hAnsi="BIZ UDPゴシック" w:hint="eastAsia"/>
                              </w:rPr>
                              <w:t>口頭又は、内線で</w:t>
                            </w:r>
                            <w:r w:rsidR="00FB06C1">
                              <w:rPr>
                                <w:rFonts w:ascii="BIZ UDPゴシック" w:eastAsia="BIZ UDPゴシック" w:hAnsi="BIZ UDPゴシック" w:hint="eastAsia"/>
                              </w:rPr>
                              <w:t>施設長</w:t>
                            </w:r>
                            <w:r>
                              <w:rPr>
                                <w:rFonts w:ascii="BIZ UDPゴシック" w:eastAsia="BIZ UDPゴシック" w:hAnsi="BIZ UDPゴシック" w:hint="eastAsia"/>
                              </w:rPr>
                              <w:t>と共有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w16sdtfl="http://schemas.microsoft.com/office/word/2024/wordml/sdtformatlock">
            <w:pict>
              <v:shape w14:anchorId="1C4C3E23" id="_x0000_s1029" type="#_x0000_t15" style="width:108pt;height:5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" adj="16425" fillcolor="white [3201]" strokecolor="#e97132 [3205]" strokeweight="1.5pt">
                <v:textbox>
                  <w:txbxContent>
                    <w:p w14:paraId="09840175" w14:textId="38BF488D" w:rsidR="00FB06C1" w:rsidRPr="00FB06C1" w:rsidRDefault="00CC351C" w:rsidP="00FB06C1">
                      <w:pPr>
                        <w:jc w:val="center"/>
                        <w:rPr>
                          <w:rFonts w:ascii="BIZ UDPゴシック" w:eastAsia="BIZ UDPゴシック" w:hAnsi="BIZ UDPゴシック"/>
                        </w:rPr>
                      </w:pPr>
                      <w:r>
                        <w:rPr>
                          <w:rFonts w:ascii="BIZ UDPゴシック" w:eastAsia="BIZ UDPゴシック" w:hAnsi="BIZ UDPゴシック" w:hint="eastAsia"/>
                        </w:rPr>
                        <w:t>口頭又は、内線で</w:t>
                      </w:r>
                      <w:r w:rsidR="00FB06C1">
                        <w:rPr>
                          <w:rFonts w:ascii="BIZ UDPゴシック" w:eastAsia="BIZ UDPゴシック" w:hAnsi="BIZ UDPゴシック" w:hint="eastAsia"/>
                        </w:rPr>
                        <w:t>施設長</w:t>
                      </w:r>
                      <w:r>
                        <w:rPr>
                          <w:rFonts w:ascii="BIZ UDPゴシック" w:eastAsia="BIZ UDPゴシック" w:hAnsi="BIZ UDPゴシック" w:hint="eastAsia"/>
                        </w:rPr>
                        <w:t>と共有</w:t>
                      </w:r>
                    </w:p>
                  </w:txbxContent>
                </v:textbox>
                <w10:anchorlock/>
              </v:shape>
            </w:pict>
          </mc:Fallback>
        </mc:AlternateContent>
      </w:r>
      <w:r>
        <w:rPr>
          <w:rFonts w:hint="eastAsia"/>
        </w:rPr>
        <w:t xml:space="preserve">　</w:t>
      </w:r>
      <w:r>
        <w:rPr>
          <w:rFonts w:hint="eastAsia"/>
          <w:noProof/>
        </w:rPr>
        <mc:AlternateContent>
          <mc:Choice Requires="wps">
            <w:drawing>
              <wp:inline distT="0" distB="0" distL="0" distR="0" wp14:anchorId="0007B7CA" wp14:editId="4883A8C2">
                <wp:extent cx="1695450" cy="657225"/>
                <wp:effectExtent l="0" t="0" r="38100" b="28575"/>
                <wp:docPr id="1367047305" name="矢印: 五方向 10"/>
                <wp:cNvGraphicFramePr/>
                <a:graphic xmlns:a="http://schemas.openxmlformats.org/drawingml/2006/main">
                  <a:graphicData uri="http://schemas.microsoft.com/office/word/2010/wordprocessingShape">
                    <wps:wsp>
                      <wps:cNvSpPr/>
                      <wps:spPr>
                        <a:xfrm>
                          <a:off x="0" y="0"/>
                          <a:ext cx="1695450" cy="657225"/>
                        </a:xfrm>
                        <a:prstGeom prst="homePlate">
                          <a:avLst/>
                        </a:prstGeom>
                      </wps:spPr>
                      <wps:style>
                        <a:lnRef idx="2">
                          <a:schemeClr val="accent2"/>
                        </a:lnRef>
                        <a:fillRef idx="1">
                          <a:schemeClr val="lt1"/>
                        </a:fillRef>
                        <a:effectRef idx="0">
                          <a:schemeClr val="accent2"/>
                        </a:effectRef>
                        <a:fontRef idx="minor">
                          <a:schemeClr val="dk1"/>
                        </a:fontRef>
                      </wps:style>
                      <wps:txbx>
                        <w:txbxContent>
                          <w:p w14:paraId="12CC812B" w14:textId="68E9865A" w:rsidR="00FB06C1" w:rsidRPr="00FB06C1" w:rsidRDefault="00CC351C" w:rsidP="00FB06C1">
                            <w:pPr>
                              <w:jc w:val="center"/>
                              <w:rPr>
                                <w:rFonts w:ascii="BIZ UDPゴシック" w:eastAsia="BIZ UDPゴシック" w:hAnsi="BIZ UDPゴシック"/>
                              </w:rPr>
                            </w:pPr>
                            <w:r>
                              <w:rPr>
                                <w:rFonts w:ascii="BIZ UDPゴシック" w:eastAsia="BIZ UDPゴシック" w:hAnsi="BIZ UDPゴシック" w:hint="eastAsia"/>
                              </w:rPr>
                              <w:t>情報連絡班が館内放送で施設職員へ共有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w16sdtfl="http://schemas.microsoft.com/office/word/2024/wordml/sdtformatlock">
            <w:pict>
              <v:shape w14:anchorId="0007B7CA" id="_x0000_s1030" type="#_x0000_t15" style="width:133.5pt;height:5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" adj="17413" fillcolor="white [3201]" strokecolor="#e97132 [3205]" strokeweight="1.5pt">
                <v:textbox>
                  <w:txbxContent>
                    <w:p w14:paraId="12CC812B" w14:textId="68E9865A" w:rsidR="00FB06C1" w:rsidRPr="00FB06C1" w:rsidRDefault="00CC351C" w:rsidP="00FB06C1">
                      <w:pPr>
                        <w:jc w:val="center"/>
                        <w:rPr>
                          <w:rFonts w:ascii="BIZ UDPゴシック" w:eastAsia="BIZ UDPゴシック" w:hAnsi="BIZ UDPゴシック"/>
                        </w:rPr>
                      </w:pPr>
                      <w:r>
                        <w:rPr>
                          <w:rFonts w:ascii="BIZ UDPゴシック" w:eastAsia="BIZ UDPゴシック" w:hAnsi="BIZ UDPゴシック" w:hint="eastAsia"/>
                        </w:rPr>
                        <w:t>情報連絡班が館内放送で施設職員へ共有</w:t>
                      </w:r>
                    </w:p>
                  </w:txbxContent>
                </v:textbox>
                <w10:anchorlock/>
              </v:shape>
            </w:pict>
          </mc:Fallback>
        </mc:AlternateContent>
      </w:r>
    </w:p>
    <w:p w14:paraId="2950B372" w14:textId="015EEDF7" w:rsidR="00CC351C" w:rsidRDefault="00CC351C" w:rsidP="00205E00">
      <w:pPr>
        <w:pStyle w:val="11"/>
        <w:ind w:firstLine="224"/>
      </w:pPr>
      <w:r>
        <w:rPr>
          <w:rFonts w:hint="eastAsia"/>
          <w:noProof/>
        </w:rPr>
        <w:t>情報ごとに情報を伝達する流れと方法を整理しておくとよいでしょう。館内放送の場合は放送する文言も決めておくとよいです。</w:t>
      </w:r>
    </w:p>
    <w:p w14:paraId="211136F5" w14:textId="77777777" w:rsidR="000178DE" w:rsidRDefault="000178DE" w:rsidP="000178DE">
      <w:pPr>
        <w:pStyle w:val="25"/>
      </w:pPr>
      <w:r>
        <w:rPr>
          <w:rFonts w:hint="eastAsia"/>
        </w:rPr>
        <w:t>1.気象情報などの収集と伝達方法について</w:t>
      </w:r>
    </w:p>
    <w:p w14:paraId="2C761BD0" w14:textId="77777777" w:rsidR="000178DE" w:rsidRDefault="000178DE" w:rsidP="000178DE">
      <w:pPr>
        <w:pStyle w:val="11"/>
        <w:ind w:firstLine="224"/>
      </w:pPr>
      <w:r>
        <w:rPr>
          <w:rFonts w:hint="eastAsia"/>
        </w:rPr>
        <w:t>施設の災害リスクに応じて、必要な気象情報の収集から伝達までを整理します。</w:t>
      </w:r>
    </w:p>
    <w:p w14:paraId="4A15C6FD" w14:textId="77777777" w:rsidR="000178DE" w:rsidRDefault="000178DE" w:rsidP="000178DE">
      <w:pPr>
        <w:pStyle w:val="11"/>
        <w:ind w:firstLine="224"/>
      </w:pPr>
      <w:r>
        <w:rPr>
          <w:rFonts w:hint="eastAsia"/>
        </w:rPr>
        <w:t>例えば、河川はん濫による洪水が想定されている場合</w:t>
      </w:r>
    </w:p>
    <w:p w14:paraId="407FBC3D" w14:textId="594D81D2" w:rsidR="000178DE" w:rsidRPr="00050CAF" w:rsidRDefault="000178DE" w:rsidP="000178DE">
      <w:pPr>
        <w:pStyle w:val="11"/>
        <w:ind w:firstLine="224"/>
        <w:rPr>
          <w:bdr w:val="single" w:sz="4" w:space="0" w:color="auto"/>
        </w:rPr>
      </w:pPr>
      <w:r w:rsidRPr="00050CAF">
        <w:rPr>
          <w:bdr w:val="single" w:sz="4" w:space="0" w:color="auto"/>
        </w:rPr>
        <w:t>施設のリスクに応じた気象情報の選定</w:t>
      </w:r>
    </w:p>
    <w:p w14:paraId="7F655250" w14:textId="77777777" w:rsidR="000178DE" w:rsidRPr="008C3EE1" w:rsidRDefault="000178DE" w:rsidP="000178DE">
      <w:pPr>
        <w:pStyle w:val="11"/>
        <w:ind w:firstLine="224"/>
      </w:pPr>
      <w:r w:rsidRPr="008C3EE1">
        <w:t>自施設が直面する災害リスク（例：河川はん濫による洪水）に応じ、必要な情報を整理します。洪水が想定される場合は、発生前の早期把握が重要です。</w:t>
      </w:r>
    </w:p>
    <w:p w14:paraId="6D13C550" w14:textId="77777777" w:rsidR="000178DE" w:rsidRPr="008C3EE1" w:rsidRDefault="000178DE" w:rsidP="000178DE">
      <w:pPr>
        <w:pStyle w:val="11"/>
        <w:ind w:firstLineChars="0"/>
      </w:pPr>
      <w:r w:rsidRPr="008C3EE1">
        <w:t>確認すべき情報のステップ（例：洪水）</w:t>
      </w:r>
    </w:p>
    <w:p w14:paraId="2A8590D0" w14:textId="77777777" w:rsidR="000178DE" w:rsidRPr="008C3EE1" w:rsidRDefault="000178DE" w:rsidP="000178DE">
      <w:pPr>
        <w:pStyle w:val="11"/>
        <w:ind w:firstLine="224"/>
      </w:pPr>
      <w:r w:rsidRPr="008C3EE1">
        <w:rPr>
          <w:rFonts w:hint="eastAsia"/>
        </w:rPr>
        <w:t>①</w:t>
      </w:r>
      <w:r w:rsidRPr="008C3EE1">
        <w:t>気象予報：</w:t>
      </w:r>
      <w:r w:rsidRPr="008C3EE1">
        <w:t> </w:t>
      </w:r>
      <w:r w:rsidRPr="008C3EE1">
        <w:t>今後、雨が降るかどうかの確認</w:t>
      </w:r>
    </w:p>
    <w:p w14:paraId="6111540D" w14:textId="77777777" w:rsidR="000178DE" w:rsidRPr="008C3EE1" w:rsidRDefault="000178DE" w:rsidP="000178DE">
      <w:pPr>
        <w:pStyle w:val="11"/>
        <w:ind w:firstLine="224"/>
      </w:pPr>
      <w:r w:rsidRPr="008C3EE1">
        <w:rPr>
          <w:rFonts w:hint="eastAsia"/>
        </w:rPr>
        <w:t>②</w:t>
      </w:r>
      <w:r w:rsidRPr="008C3EE1">
        <w:t>注意報・警報：</w:t>
      </w:r>
      <w:r w:rsidRPr="008C3EE1">
        <w:t> </w:t>
      </w:r>
      <w:r w:rsidRPr="008C3EE1">
        <w:t>どの程度の雨が降り続くかの確認</w:t>
      </w:r>
    </w:p>
    <w:p w14:paraId="70D2646A" w14:textId="77777777" w:rsidR="000178DE" w:rsidRPr="008C3EE1" w:rsidRDefault="000178DE" w:rsidP="000178DE">
      <w:pPr>
        <w:pStyle w:val="11"/>
        <w:ind w:firstLine="224"/>
      </w:pPr>
      <w:r w:rsidRPr="008C3EE1">
        <w:rPr>
          <w:rFonts w:hint="eastAsia"/>
        </w:rPr>
        <w:t>③</w:t>
      </w:r>
      <w:r w:rsidRPr="008C3EE1">
        <w:t>気象台の注意喚起：</w:t>
      </w:r>
      <w:r w:rsidRPr="008C3EE1">
        <w:t> </w:t>
      </w:r>
      <w:r w:rsidRPr="008C3EE1">
        <w:t>降雨量の予測や早期注意情報の確認</w:t>
      </w:r>
    </w:p>
    <w:p w14:paraId="526333B6" w14:textId="77777777" w:rsidR="000178DE" w:rsidRPr="008C3EE1" w:rsidRDefault="000178DE" w:rsidP="000178DE">
      <w:pPr>
        <w:pStyle w:val="11"/>
        <w:ind w:firstLine="224"/>
      </w:pPr>
      <w:r w:rsidRPr="008C3EE1">
        <w:rPr>
          <w:rFonts w:hint="eastAsia"/>
        </w:rPr>
        <w:t>④</w:t>
      </w:r>
      <w:r w:rsidRPr="008C3EE1">
        <w:t>雨雲の動き：</w:t>
      </w:r>
      <w:r w:rsidRPr="008C3EE1">
        <w:t> </w:t>
      </w:r>
      <w:r w:rsidRPr="008C3EE1">
        <w:t>どのタイミングで大雨のピークが来るかの予測</w:t>
      </w:r>
    </w:p>
    <w:p w14:paraId="42C3BB0A" w14:textId="77777777" w:rsidR="000178DE" w:rsidRPr="008C3EE1" w:rsidRDefault="000178DE" w:rsidP="000178DE">
      <w:pPr>
        <w:pStyle w:val="11"/>
        <w:ind w:firstLine="224"/>
      </w:pPr>
      <w:r w:rsidRPr="008C3EE1">
        <w:rPr>
          <w:rFonts w:hint="eastAsia"/>
        </w:rPr>
        <w:t>⑤</w:t>
      </w:r>
      <w:r w:rsidRPr="008C3EE1">
        <w:t>洪水キキクル（危険度分布）：</w:t>
      </w:r>
      <w:r w:rsidRPr="008C3EE1">
        <w:t> </w:t>
      </w:r>
      <w:r w:rsidRPr="008C3EE1">
        <w:t>自施設周辺の浸水リスクがどの程度高まっているかの確認</w:t>
      </w:r>
    </w:p>
    <w:p w14:paraId="69EB3404" w14:textId="6141DBDE" w:rsidR="000178DE" w:rsidRPr="00050CAF" w:rsidRDefault="000178DE" w:rsidP="000178DE">
      <w:pPr>
        <w:pStyle w:val="11"/>
        <w:ind w:firstLine="224"/>
        <w:rPr>
          <w:bdr w:val="single" w:sz="4" w:space="0" w:color="auto"/>
        </w:rPr>
      </w:pPr>
      <w:r w:rsidRPr="00050CAF">
        <w:rPr>
          <w:bdr w:val="single" w:sz="4" w:space="0" w:color="auto"/>
        </w:rPr>
        <w:t>収集・共有</w:t>
      </w:r>
    </w:p>
    <w:p w14:paraId="7F375EEE" w14:textId="77777777" w:rsidR="000178DE" w:rsidRPr="008C3EE1" w:rsidRDefault="000178DE" w:rsidP="000178DE">
      <w:pPr>
        <w:pStyle w:val="11"/>
        <w:ind w:firstLine="224"/>
      </w:pPr>
      <w:r w:rsidRPr="008C3EE1">
        <w:t>入手した情報を「空振り」を恐れず、迅速に共有・報告する体制を整えます。</w:t>
      </w:r>
    </w:p>
    <w:p w14:paraId="0A41DCBB" w14:textId="77777777" w:rsidR="000178DE" w:rsidRPr="008C3EE1" w:rsidRDefault="000178DE" w:rsidP="000178DE">
      <w:pPr>
        <w:pStyle w:val="11"/>
        <w:ind w:firstLineChars="0"/>
      </w:pPr>
      <w:r w:rsidRPr="008C3EE1">
        <w:t>上記</w:t>
      </w:r>
      <w:r w:rsidRPr="008C3EE1">
        <w:rPr>
          <w:rFonts w:ascii="Cambria Math" w:hAnsi="Cambria Math" w:cs="Cambria Math"/>
        </w:rPr>
        <w:t>①</w:t>
      </w:r>
      <w:r w:rsidRPr="008C3EE1">
        <w:t>〜</w:t>
      </w:r>
      <w:r w:rsidRPr="008C3EE1">
        <w:rPr>
          <w:rFonts w:ascii="Cambria Math" w:hAnsi="Cambria Math" w:cs="Cambria Math"/>
        </w:rPr>
        <w:t>⑤</w:t>
      </w:r>
      <w:r w:rsidRPr="008C3EE1">
        <w:t>の情報を、「いつ」「誰が」「どの媒体（スマホ、</w:t>
      </w:r>
      <w:r w:rsidRPr="008C3EE1">
        <w:t>PC</w:t>
      </w:r>
      <w:r w:rsidRPr="008C3EE1">
        <w:t>、ラジオ等）」で確認するかを明確にします。また、得た情報を誰に（管理者、職員、利用者）、どのような方法（インカム、掲示、口頭</w:t>
      </w:r>
      <w:r w:rsidRPr="008C3EE1">
        <w:lastRenderedPageBreak/>
        <w:t>等）で伝えるか、</w:t>
      </w:r>
      <w:r w:rsidRPr="008C3EE1">
        <w:rPr>
          <w:rFonts w:hint="eastAsia"/>
        </w:rPr>
        <w:t>伝達手段を</w:t>
      </w:r>
      <w:r w:rsidRPr="008C3EE1">
        <w:t>定めます。</w:t>
      </w:r>
    </w:p>
    <w:p w14:paraId="1BBDA69C" w14:textId="77777777" w:rsidR="000178DE" w:rsidRPr="008C3EE1" w:rsidRDefault="000178DE" w:rsidP="000178DE">
      <w:pPr>
        <w:pStyle w:val="11"/>
        <w:ind w:firstLine="224"/>
      </w:pPr>
      <w:r w:rsidRPr="008C3EE1">
        <w:rPr>
          <w:rFonts w:hint="eastAsia"/>
        </w:rPr>
        <w:t>また、</w:t>
      </w:r>
      <w:r w:rsidRPr="008C3EE1">
        <w:t>外部機関への連絡</w:t>
      </w:r>
      <w:r w:rsidRPr="008C3EE1">
        <w:rPr>
          <w:rFonts w:hint="eastAsia"/>
        </w:rPr>
        <w:t>として、</w:t>
      </w:r>
      <w:r w:rsidRPr="008C3EE1">
        <w:t>状況に応じ、福岡市や各区役所への</w:t>
      </w:r>
      <w:r w:rsidRPr="008C3EE1">
        <w:rPr>
          <w:rFonts w:hint="eastAsia"/>
        </w:rPr>
        <w:t>連絡</w:t>
      </w:r>
      <w:r w:rsidRPr="008C3EE1">
        <w:t>が必要です。「どの段階で連絡するか（例：</w:t>
      </w:r>
      <w:r w:rsidRPr="008C3EE1">
        <w:rPr>
          <w:rFonts w:hint="eastAsia"/>
        </w:rPr>
        <w:t>避難開始時とか避難完了時など</w:t>
      </w:r>
      <w:r w:rsidRPr="008C3EE1">
        <w:t>）」のタイミングと、連絡先を一覧にまとめておきましょう。</w:t>
      </w:r>
    </w:p>
    <w:p w14:paraId="55AD7CBF" w14:textId="77777777" w:rsidR="000178DE" w:rsidRDefault="000178DE" w:rsidP="000178DE">
      <w:pPr>
        <w:pStyle w:val="25"/>
      </w:pPr>
      <w:r>
        <w:rPr>
          <w:rFonts w:hint="eastAsia"/>
        </w:rPr>
        <w:t>2.避難を開始するタイミング</w:t>
      </w:r>
    </w:p>
    <w:p w14:paraId="7B978F90" w14:textId="77777777" w:rsidR="000178DE" w:rsidRPr="00156BD9" w:rsidRDefault="000178DE" w:rsidP="000178DE">
      <w:pPr>
        <w:pStyle w:val="11"/>
        <w:ind w:firstLine="224"/>
      </w:pPr>
      <w:r w:rsidRPr="00156BD9">
        <w:t>避難の開始時期は、「避難先までの距離」「避難方法」「移動に要する時間」を考慮して決定します。</w:t>
      </w:r>
      <w:r>
        <w:rPr>
          <w:rFonts w:hint="eastAsia"/>
        </w:rPr>
        <w:t>特に施設外避難の際には、タイミングをしっかり検討しておく必要があります。</w:t>
      </w:r>
    </w:p>
    <w:p w14:paraId="006B81E6" w14:textId="77777777" w:rsidR="000178DE" w:rsidRDefault="000178DE" w:rsidP="000178DE">
      <w:pPr>
        <w:pStyle w:val="11"/>
        <w:ind w:firstLine="224"/>
      </w:pPr>
      <w:r w:rsidRPr="00156BD9">
        <w:t>基本のタイミング：警戒レベル</w:t>
      </w:r>
      <w:r w:rsidRPr="00156BD9">
        <w:t>3</w:t>
      </w:r>
      <w:r w:rsidRPr="00156BD9">
        <w:t>「高齢者等避難」の発令時</w:t>
      </w:r>
    </w:p>
    <w:p w14:paraId="37630E53" w14:textId="77777777" w:rsidR="000178DE" w:rsidRPr="00156BD9" w:rsidRDefault="000178DE" w:rsidP="000178DE">
      <w:pPr>
        <w:pStyle w:val="11"/>
        <w:ind w:firstLine="224"/>
      </w:pPr>
      <w:r w:rsidRPr="00156BD9">
        <w:t>施設外への避難が必要な場合は、市から発表される警戒レベル</w:t>
      </w:r>
      <w:r w:rsidRPr="00156BD9">
        <w:t>3</w:t>
      </w:r>
      <w:r w:rsidRPr="00156BD9">
        <w:t>（高齢者等避難）の時点で避難を開始するのが原則です。</w:t>
      </w:r>
    </w:p>
    <w:p w14:paraId="44382E44" w14:textId="2FF89410" w:rsidR="00050CAF" w:rsidRPr="00544384" w:rsidRDefault="00050CAF" w:rsidP="00050CAF">
      <w:pPr>
        <w:pStyle w:val="11"/>
        <w:ind w:firstLine="224"/>
      </w:pPr>
      <w:r w:rsidRPr="00544384">
        <w:t>福岡市では、市全域に対して気象警報が発表されます。そのため、市全体の情報だけでなく、施設周辺のピンポイントな危険度をあわせて判断することが重要です。このため、「キキクル（危険度分布）」を活用して状況を確認します。市全体に警報が発表された場合は、速やかに「キキクル」を確認してください。施設周辺が「レベル</w:t>
      </w:r>
      <w:r w:rsidRPr="00544384">
        <w:t>3</w:t>
      </w:r>
      <w:r w:rsidRPr="00544384">
        <w:t>（赤色：警戒）」に達している、または達するおそれがあるかを確認し、避難の最終判断を行います。</w:t>
      </w:r>
    </w:p>
    <w:p w14:paraId="3A53BAC6" w14:textId="77777777" w:rsidR="00050CAF" w:rsidRPr="00544384" w:rsidRDefault="00050CAF" w:rsidP="00050CAF">
      <w:pPr>
        <w:pStyle w:val="11"/>
        <w:ind w:firstLine="224"/>
      </w:pPr>
      <w:r w:rsidRPr="00544384">
        <w:t>なお、福岡市から発令される避難情報の「警戒レベル」は町丁目単位で発表されますので、これらの情報もあわせて活用してください。</w:t>
      </w:r>
    </w:p>
    <w:p w14:paraId="44968D6F" w14:textId="77777777" w:rsidR="000178DE" w:rsidRDefault="000178DE" w:rsidP="000178DE">
      <w:pPr>
        <w:pStyle w:val="25"/>
      </w:pPr>
      <w:r>
        <w:rPr>
          <w:rFonts w:hint="eastAsia"/>
        </w:rPr>
        <w:t>3.体制の確立</w:t>
      </w:r>
    </w:p>
    <w:p w14:paraId="5EBCC126" w14:textId="77777777" w:rsidR="000178DE" w:rsidRDefault="000178DE" w:rsidP="000178DE">
      <w:pPr>
        <w:pStyle w:val="11"/>
        <w:ind w:firstLine="224"/>
      </w:pPr>
      <w:r w:rsidRPr="000A65D3">
        <w:t>指揮命令系統を明確にしておくことも大切です。迅速な避難判断を行うため、責任者と指示系統をあらかじめ定めておきます。</w:t>
      </w:r>
    </w:p>
    <w:p w14:paraId="0A4AC93E" w14:textId="77777777" w:rsidR="000178DE" w:rsidRPr="000A65D3" w:rsidRDefault="000178DE" w:rsidP="000178DE">
      <w:pPr>
        <w:pStyle w:val="11"/>
        <w:ind w:firstLine="224"/>
      </w:pPr>
      <w:r w:rsidRPr="000A65D3">
        <w:t>避難の最終判断者：</w:t>
      </w:r>
      <w:r w:rsidRPr="000A65D3">
        <w:t> </w:t>
      </w:r>
      <w:r w:rsidRPr="000A65D3">
        <w:t>誰が「避難」や「休業」を決定するか（施設長等）。</w:t>
      </w:r>
    </w:p>
    <w:p w14:paraId="7216FB5B" w14:textId="77777777" w:rsidR="000178DE" w:rsidRPr="000A65D3" w:rsidRDefault="000178DE" w:rsidP="000178DE">
      <w:pPr>
        <w:pStyle w:val="11"/>
        <w:ind w:firstLine="224"/>
      </w:pPr>
      <w:r w:rsidRPr="000A65D3">
        <w:t>指示の伝達：</w:t>
      </w:r>
      <w:r w:rsidRPr="000A65D3">
        <w:t> </w:t>
      </w:r>
      <w:r w:rsidRPr="000A65D3">
        <w:t>判断者不在時の代理者、および職員への指示ルートを明確にします。</w:t>
      </w:r>
    </w:p>
    <w:p w14:paraId="76B5B5DC" w14:textId="77777777" w:rsidR="000178DE" w:rsidRPr="000A65D3" w:rsidRDefault="000178DE" w:rsidP="000178DE">
      <w:pPr>
        <w:pStyle w:val="11"/>
        <w:ind w:firstLine="224"/>
      </w:pPr>
      <w:r w:rsidRPr="000A65D3">
        <w:t>通所施設では、利用者の移動（送迎）に伴う危険を回避するため、早めの判断が不可欠です。</w:t>
      </w:r>
    </w:p>
    <w:p w14:paraId="340EB707" w14:textId="77777777" w:rsidR="000178DE" w:rsidRPr="000A65D3" w:rsidRDefault="000178DE" w:rsidP="000178DE">
      <w:pPr>
        <w:pStyle w:val="11"/>
        <w:ind w:firstLine="224"/>
      </w:pPr>
      <w:r w:rsidRPr="000A65D3">
        <w:t>防災気象情報に基づく設定をします。市が発表する「警戒レベル</w:t>
      </w:r>
      <w:r w:rsidRPr="000A65D3">
        <w:t>3</w:t>
      </w:r>
      <w:r w:rsidRPr="000A65D3">
        <w:t>（高齢者等避難）」を一つの明確な基準とし、事前の休業判断ルールを定めておきましょう。</w:t>
      </w:r>
    </w:p>
    <w:p w14:paraId="2AB199EC" w14:textId="77777777" w:rsidR="0081698B" w:rsidRPr="000178DE" w:rsidRDefault="0081698B" w:rsidP="00C0386E">
      <w:pPr>
        <w:rPr>
          <w:rFonts w:ascii="BIZ UDPゴシック" w:eastAsia="BIZ UDPゴシック" w:hAnsi="BIZ UDPゴシック"/>
          <w:sz w:val="22"/>
          <w:szCs w:val="22"/>
        </w:rPr>
      </w:pPr>
    </w:p>
    <w:p w14:paraId="7A6AC693" w14:textId="4984E05E" w:rsidR="0081698B" w:rsidRDefault="00CA7FFA" w:rsidP="00CA7FFA">
      <w:pPr>
        <w:pStyle w:val="1"/>
      </w:pPr>
      <w:r>
        <w:rPr>
          <w:rFonts w:hint="eastAsia"/>
        </w:rPr>
        <w:t>様式４「</w:t>
      </w:r>
      <w:r w:rsidR="0081698B" w:rsidRPr="00C6319C">
        <w:t>６　避難誘導</w:t>
      </w:r>
      <w:r>
        <w:rPr>
          <w:rFonts w:hint="eastAsia"/>
        </w:rPr>
        <w:t>」の記載について</w:t>
      </w:r>
    </w:p>
    <w:p w14:paraId="668E0A0E" w14:textId="4475B07C" w:rsidR="00CA7FFA" w:rsidRDefault="00CA7FFA" w:rsidP="00313C50">
      <w:pPr>
        <w:pStyle w:val="11"/>
        <w:ind w:firstLine="224"/>
      </w:pPr>
      <w:r>
        <w:rPr>
          <w:rFonts w:hint="eastAsia"/>
        </w:rPr>
        <w:t>ここでは、まず災害ごとに避難が必要か検討して、避難が必要な場合は、①避難先、②避難方法、③避難経路、④避難に要する時間を整理しましょう。</w:t>
      </w:r>
    </w:p>
    <w:p w14:paraId="36318E5D" w14:textId="66F6D5EB" w:rsidR="00205E00" w:rsidRDefault="00CA7FFA" w:rsidP="00313C50">
      <w:pPr>
        <w:pStyle w:val="11"/>
        <w:ind w:firstLine="224"/>
      </w:pPr>
      <w:r>
        <w:rPr>
          <w:rFonts w:hint="eastAsia"/>
        </w:rPr>
        <w:t>避難を検討する場合は、施設内・屋内避難か、施設外・屋外避難を検討する必要があります。</w:t>
      </w:r>
      <w:r w:rsidR="00205E00">
        <w:rPr>
          <w:rFonts w:hint="eastAsia"/>
        </w:rPr>
        <w:t>特に、施設利用者の特性から、多数の避難者がいる場所へ行くことが難しい場合、環境が変わることで容態が急変することもあるため、被害想定によりますが、施設内での避難も検討します。</w:t>
      </w:r>
      <w:r>
        <w:rPr>
          <w:rFonts w:hint="eastAsia"/>
        </w:rPr>
        <w:t>例えば、洪水想定</w:t>
      </w:r>
      <w:r w:rsidR="00205E00">
        <w:rPr>
          <w:rFonts w:hint="eastAsia"/>
        </w:rPr>
        <w:t>で</w:t>
      </w:r>
      <w:r>
        <w:rPr>
          <w:rFonts w:hint="eastAsia"/>
        </w:rPr>
        <w:t>最大浸水深が、３メートル以下で</w:t>
      </w:r>
      <w:r w:rsidR="00205E00">
        <w:rPr>
          <w:rFonts w:hint="eastAsia"/>
        </w:rPr>
        <w:t>、建物が堅牢であれば</w:t>
      </w:r>
      <w:r>
        <w:rPr>
          <w:rFonts w:hint="eastAsia"/>
        </w:rPr>
        <w:t>、</w:t>
      </w:r>
      <w:r w:rsidR="00205E00">
        <w:rPr>
          <w:rFonts w:hint="eastAsia"/>
        </w:rPr>
        <w:t>２階以上へ避難する等も可能です。</w:t>
      </w:r>
      <w:r w:rsidR="00F26F22">
        <w:rPr>
          <w:rFonts w:hint="eastAsia"/>
        </w:rPr>
        <w:t>どの部屋にどのフロアの利用者を避難させるか、整理しておきましょう。また、</w:t>
      </w:r>
      <w:r w:rsidR="00205E00">
        <w:rPr>
          <w:rFonts w:hint="eastAsia"/>
        </w:rPr>
        <w:t>屋内での安全確保を図れる場合は、備蓄物資の準備が重要です。</w:t>
      </w:r>
    </w:p>
    <w:p w14:paraId="2E53AD73" w14:textId="71EC66CA" w:rsidR="00205E00" w:rsidRDefault="00205E00" w:rsidP="00313C50">
      <w:pPr>
        <w:pStyle w:val="11"/>
        <w:ind w:firstLine="224"/>
      </w:pPr>
      <w:r>
        <w:rPr>
          <w:rFonts w:hint="eastAsia"/>
        </w:rPr>
        <w:t>施設外避難が必要な施設では、避難先との調整も必要です。福岡市が指定している避難所で</w:t>
      </w:r>
      <w:r>
        <w:rPr>
          <w:rFonts w:hint="eastAsia"/>
        </w:rPr>
        <w:lastRenderedPageBreak/>
        <w:t>あっても、地域の住民が避難している場所となりますので、あらかじめ、市や区役所、地域と避難について調整しておくといざという時に混乱がありません。市が指定している避難所以外にも</w:t>
      </w:r>
      <w:r w:rsidR="0070293A">
        <w:rPr>
          <w:rFonts w:hint="eastAsia"/>
        </w:rPr>
        <w:t>、</w:t>
      </w:r>
      <w:r>
        <w:rPr>
          <w:rFonts w:hint="eastAsia"/>
        </w:rPr>
        <w:t>系列の施設や、近くにある堅牢で高い場所にある建物なども避難先の候補とできます。施設所有者などと協議して、活用可能となれば、避難所として、検討できます。</w:t>
      </w:r>
    </w:p>
    <w:p w14:paraId="7285F7C8" w14:textId="5608E55B" w:rsidR="00205E00" w:rsidRDefault="00205E00" w:rsidP="00313C50">
      <w:pPr>
        <w:pStyle w:val="11"/>
        <w:ind w:firstLine="224"/>
      </w:pPr>
      <w:r>
        <w:rPr>
          <w:rFonts w:hint="eastAsia"/>
        </w:rPr>
        <w:t>特に利用者の特性によっては、多数の人と同じ空間で過ごすことが難しい場合もあるため、避難先の施設や地域と話し合い、どこにどのように避難するのか整理し、その内容を一覧にまとめるとよいでしょう。</w:t>
      </w:r>
    </w:p>
    <w:p w14:paraId="32EDAAE9" w14:textId="6F620A50" w:rsidR="00205E00" w:rsidRDefault="00205E00" w:rsidP="00313C50">
      <w:pPr>
        <w:pStyle w:val="11"/>
        <w:ind w:firstLine="224"/>
      </w:pPr>
      <w:r>
        <w:rPr>
          <w:rFonts w:hint="eastAsia"/>
        </w:rPr>
        <w:t>避難方法について、徒歩で避難可能か、車いすを活用するのか、車両を活用するのかなどをまとめておく必要があります。</w:t>
      </w:r>
      <w:r w:rsidR="00013BE7">
        <w:rPr>
          <w:rFonts w:hint="eastAsia"/>
        </w:rPr>
        <w:t>車両を使う場合も含めて、</w:t>
      </w:r>
      <w:r>
        <w:rPr>
          <w:rFonts w:hint="eastAsia"/>
        </w:rPr>
        <w:t>何往復するのか等、</w:t>
      </w:r>
      <w:r w:rsidR="00013BE7">
        <w:rPr>
          <w:rFonts w:hint="eastAsia"/>
        </w:rPr>
        <w:t>どの利用者から</w:t>
      </w:r>
      <w:r>
        <w:rPr>
          <w:rFonts w:hint="eastAsia"/>
        </w:rPr>
        <w:t>避難するのか</w:t>
      </w:r>
      <w:r w:rsidR="00013BE7">
        <w:rPr>
          <w:rFonts w:hint="eastAsia"/>
        </w:rPr>
        <w:t>等</w:t>
      </w:r>
      <w:r>
        <w:rPr>
          <w:rFonts w:hint="eastAsia"/>
        </w:rPr>
        <w:t>避難手順も整理しておく</w:t>
      </w:r>
      <w:r w:rsidR="00013BE7">
        <w:rPr>
          <w:rFonts w:hint="eastAsia"/>
        </w:rPr>
        <w:t>とよいです。</w:t>
      </w:r>
    </w:p>
    <w:p w14:paraId="379D787F" w14:textId="00461CEC" w:rsidR="0081698B" w:rsidRDefault="00205E00" w:rsidP="00313C50">
      <w:pPr>
        <w:pStyle w:val="11"/>
        <w:ind w:firstLine="224"/>
      </w:pPr>
      <w:r>
        <w:rPr>
          <w:rFonts w:hint="eastAsia"/>
        </w:rPr>
        <w:t>避難先、避難方法が整理できれば避難経路を確認し、</w:t>
      </w:r>
      <w:r w:rsidR="00F26F22">
        <w:rPr>
          <w:rFonts w:hint="eastAsia"/>
        </w:rPr>
        <w:t>どのくらいの距離を移動するか、</w:t>
      </w:r>
      <w:r>
        <w:rPr>
          <w:rFonts w:hint="eastAsia"/>
        </w:rPr>
        <w:t>避難に要する時間を整理します。この避難に要する時間を参考に、いつ避難を開始しなければいけないか、想定されている災害と合わせて、タイミングを検討しましょう。</w:t>
      </w:r>
      <w:r w:rsidR="0081698B" w:rsidRPr="00385886">
        <w:rPr>
          <w:rFonts w:hint="eastAsia"/>
        </w:rPr>
        <w:t>施設図面</w:t>
      </w:r>
      <w:r w:rsidR="00623692">
        <w:rPr>
          <w:rFonts w:hint="eastAsia"/>
        </w:rPr>
        <w:t>や地図に</w:t>
      </w:r>
      <w:r w:rsidR="0081698B" w:rsidRPr="00385886">
        <w:rPr>
          <w:rFonts w:hint="eastAsia"/>
        </w:rPr>
        <w:t>避難場所と避難路を記入した避難地図を作る</w:t>
      </w:r>
      <w:r w:rsidR="00623692">
        <w:rPr>
          <w:rFonts w:hint="eastAsia"/>
        </w:rPr>
        <w:t>と視覚的に避難が見えます。避難訓練等を実施し、避難方法や避難路、避難場所での対応などを確認しましょう。</w:t>
      </w:r>
    </w:p>
    <w:p w14:paraId="49CF5D93" w14:textId="33459BC8" w:rsidR="000A65D3" w:rsidRDefault="00623692" w:rsidP="000A65D3">
      <w:pPr>
        <w:pStyle w:val="11"/>
        <w:ind w:firstLine="224"/>
      </w:pPr>
      <w:r>
        <w:rPr>
          <w:rFonts w:hint="eastAsia"/>
        </w:rPr>
        <w:t>また、</w:t>
      </w:r>
      <w:r w:rsidR="0081698B" w:rsidRPr="00385886">
        <w:t>急激に災害が切迫することにより、定めた場所への避難を安全にできないような</w:t>
      </w:r>
      <w:r>
        <w:rPr>
          <w:rFonts w:hint="eastAsia"/>
        </w:rPr>
        <w:t>場合の、</w:t>
      </w:r>
      <w:r w:rsidR="0081698B" w:rsidRPr="00385886">
        <w:t>緊急</w:t>
      </w:r>
      <w:r w:rsidR="0081698B" w:rsidRPr="00385886">
        <w:rPr>
          <w:rFonts w:hint="eastAsia"/>
        </w:rPr>
        <w:t>一時退避場所</w:t>
      </w:r>
      <w:r>
        <w:rPr>
          <w:rFonts w:hint="eastAsia"/>
        </w:rPr>
        <w:t>も決めておくとよいです。まずは、災害から身を守れる場所であることが大切です。</w:t>
      </w:r>
    </w:p>
    <w:p w14:paraId="1D6328A8" w14:textId="72AED438" w:rsidR="000A65D3" w:rsidRPr="000A65D3" w:rsidRDefault="000A65D3" w:rsidP="000A65D3">
      <w:pPr>
        <w:pStyle w:val="25"/>
      </w:pPr>
      <w:r w:rsidRPr="000A65D3">
        <w:rPr>
          <w:rFonts w:hint="eastAsia"/>
        </w:rPr>
        <w:t>１.安全が確保できる避難先</w:t>
      </w:r>
    </w:p>
    <w:p w14:paraId="2EBF3031" w14:textId="77777777" w:rsidR="00024619" w:rsidRDefault="00024619" w:rsidP="00024619">
      <w:pPr>
        <w:pStyle w:val="11"/>
        <w:ind w:firstLine="224"/>
      </w:pPr>
      <w:r w:rsidRPr="00024619">
        <w:t>避難先を決定する際は、「物理的な安全性」と「介護ケアの継続性」の両面から検討します。</w:t>
      </w:r>
    </w:p>
    <w:p w14:paraId="60C45093" w14:textId="336DD09B" w:rsidR="00024619" w:rsidRPr="00024619" w:rsidRDefault="00024619" w:rsidP="00024619">
      <w:pPr>
        <w:pStyle w:val="11"/>
        <w:ind w:firstLine="224"/>
      </w:pPr>
      <w:r>
        <w:rPr>
          <w:rFonts w:hint="eastAsia"/>
        </w:rPr>
        <w:t>①</w:t>
      </w:r>
      <w:r w:rsidRPr="00024619">
        <w:t>施設外避難：</w:t>
      </w:r>
      <w:r w:rsidRPr="00024619">
        <w:t> </w:t>
      </w:r>
      <w:r w:rsidRPr="00024619">
        <w:t>浸水想定区域外や土砂災害警戒区域外など、二次被害の恐れがない場所を選定します。</w:t>
      </w:r>
    </w:p>
    <w:p w14:paraId="655BB4BE" w14:textId="403778E1" w:rsidR="00A40272" w:rsidRPr="00A40272" w:rsidRDefault="00024619" w:rsidP="00A40272">
      <w:pPr>
        <w:pStyle w:val="11"/>
        <w:ind w:firstLine="224"/>
      </w:pPr>
      <w:r>
        <w:rPr>
          <w:rFonts w:hint="eastAsia"/>
        </w:rPr>
        <w:t>②</w:t>
      </w:r>
      <w:r w:rsidRPr="00024619">
        <w:t>施設内避難（垂直避難）：</w:t>
      </w:r>
      <w:r w:rsidRPr="00024619">
        <w:t> </w:t>
      </w:r>
      <w:r w:rsidRPr="00024619">
        <w:t>上階へ避難する場合は、浸水深に対して十分な高さがあり、建物自体の構造安全性が確保されていることが前提となります。</w:t>
      </w:r>
      <w:r w:rsidR="00A40272" w:rsidRPr="00A40272">
        <w:rPr>
          <w:rFonts w:hint="eastAsia"/>
        </w:rPr>
        <w:t>また、上階への避難のタイミングは</w:t>
      </w:r>
      <w:r w:rsidR="00A40272">
        <w:rPr>
          <w:rFonts w:hint="eastAsia"/>
        </w:rPr>
        <w:t>、</w:t>
      </w:r>
      <w:r w:rsidR="00A40272" w:rsidRPr="00A40272">
        <w:rPr>
          <w:rFonts w:hint="eastAsia"/>
        </w:rPr>
        <w:t>エレベーター使用の可否や職員数も考えて時間</w:t>
      </w:r>
      <w:r w:rsidR="00A40272">
        <w:rPr>
          <w:rFonts w:hint="eastAsia"/>
        </w:rPr>
        <w:t>的</w:t>
      </w:r>
      <w:r w:rsidR="00A40272" w:rsidRPr="00A40272">
        <w:rPr>
          <w:rFonts w:hint="eastAsia"/>
        </w:rPr>
        <w:t>に余裕を持つ必要があります。</w:t>
      </w:r>
    </w:p>
    <w:p w14:paraId="3C9976BE" w14:textId="167AB0E0" w:rsidR="00024619" w:rsidRPr="00024619" w:rsidRDefault="00024619" w:rsidP="00024619">
      <w:pPr>
        <w:pStyle w:val="11"/>
        <w:ind w:firstLine="224"/>
      </w:pPr>
      <w:r w:rsidRPr="00024619">
        <w:t>介護ケアの継続と環境整備</w:t>
      </w:r>
      <w:r w:rsidRPr="00024619">
        <w:rPr>
          <w:rFonts w:hint="eastAsia"/>
        </w:rPr>
        <w:t>も必要です。</w:t>
      </w:r>
      <w:r w:rsidRPr="00024619">
        <w:t>避難先は「ただ逃げる場所」ではなく、介護ケアを継続する場所として捉えます。生活のイメージ</w:t>
      </w:r>
      <w:r>
        <w:rPr>
          <w:rFonts w:hint="eastAsia"/>
        </w:rPr>
        <w:t>としては、</w:t>
      </w:r>
      <w:r w:rsidRPr="00024619">
        <w:t> </w:t>
      </w:r>
      <w:r w:rsidRPr="00024619">
        <w:t>避難先で数日間、どのように食事・排泄・就寝などのケアを行うか、具体的な生活動線をシミュレーションして選定してください。</w:t>
      </w:r>
    </w:p>
    <w:p w14:paraId="666D1DC1" w14:textId="5AB42506" w:rsidR="00024619" w:rsidRPr="00024619" w:rsidRDefault="00024619" w:rsidP="00024619">
      <w:pPr>
        <w:pStyle w:val="11"/>
        <w:ind w:firstLine="224"/>
      </w:pPr>
      <w:r w:rsidRPr="00024619">
        <w:t>心理的ケア</w:t>
      </w:r>
      <w:r>
        <w:rPr>
          <w:rFonts w:hint="eastAsia"/>
        </w:rPr>
        <w:t>として、</w:t>
      </w:r>
      <w:r w:rsidRPr="00024619">
        <w:t> </w:t>
      </w:r>
      <w:r w:rsidRPr="00024619">
        <w:t>環境の変化は利用者に大きな不安を与えます。できる限り普段に近いケアが提供できるよう、必要な備品（使い慣れた福祉用具や自助具など）の持ち出しも検討しましょう。</w:t>
      </w:r>
    </w:p>
    <w:p w14:paraId="031B60F0" w14:textId="782E54A9" w:rsidR="00024619" w:rsidRPr="00024619" w:rsidRDefault="00024619" w:rsidP="00024619">
      <w:pPr>
        <w:pStyle w:val="25"/>
      </w:pPr>
      <w:r>
        <w:rPr>
          <w:rFonts w:hint="eastAsia"/>
        </w:rPr>
        <w:t>２.避難ルートと避難方法</w:t>
      </w:r>
    </w:p>
    <w:p w14:paraId="26743FC8" w14:textId="77777777" w:rsidR="00024619" w:rsidRPr="00024619" w:rsidRDefault="00024619" w:rsidP="00024619">
      <w:pPr>
        <w:pStyle w:val="11"/>
        <w:ind w:firstLine="224"/>
      </w:pPr>
      <w:r w:rsidRPr="00024619">
        <w:t>施設外へ避難する際は、移動中の安全を第一に考え、確実な輸送手段を整えておきます。</w:t>
      </w:r>
    </w:p>
    <w:p w14:paraId="25ACA6D2" w14:textId="05F2C8CA" w:rsidR="00024619" w:rsidRPr="00024619" w:rsidRDefault="00024619" w:rsidP="00024619">
      <w:pPr>
        <w:pStyle w:val="11"/>
        <w:ind w:firstLine="224"/>
      </w:pPr>
      <w:r w:rsidRPr="00024619">
        <w:t>避難ルートの安全点検として、</w:t>
      </w:r>
      <w:r w:rsidR="00050CAF">
        <w:rPr>
          <w:rFonts w:hint="eastAsia"/>
        </w:rPr>
        <w:t>危険</w:t>
      </w:r>
      <w:r w:rsidRPr="00024619">
        <w:rPr>
          <w:rFonts w:hint="eastAsia"/>
        </w:rPr>
        <w:t>を</w:t>
      </w:r>
      <w:r w:rsidRPr="00024619">
        <w:t>回避するため</w:t>
      </w:r>
      <w:r>
        <w:rPr>
          <w:rFonts w:hint="eastAsia"/>
        </w:rPr>
        <w:t>、</w:t>
      </w:r>
      <w:r w:rsidRPr="00024619">
        <w:t> </w:t>
      </w:r>
      <w:r w:rsidRPr="00024619">
        <w:t>増水の恐れがある「河川沿い」や、土砂崩れの危険がある「崖下」、冠水しやすい「アンダーパス（立体交差の下部）」などを避けたルートを選定します。事前確認（実地踏査）</w:t>
      </w:r>
      <w:r>
        <w:rPr>
          <w:rFonts w:hint="eastAsia"/>
        </w:rPr>
        <w:t>として、</w:t>
      </w:r>
      <w:r w:rsidRPr="00024619">
        <w:t> </w:t>
      </w:r>
      <w:r w:rsidRPr="00024619">
        <w:t>あらかじめ避難ルートを実際に通り、路面の状況や通行</w:t>
      </w:r>
      <w:r w:rsidRPr="00024619">
        <w:lastRenderedPageBreak/>
        <w:t>の妨げになる箇所がないか確認しておきましょう。</w:t>
      </w:r>
    </w:p>
    <w:p w14:paraId="729C4D5B" w14:textId="49A2DB60" w:rsidR="00024619" w:rsidRPr="00024619" w:rsidRDefault="00024619" w:rsidP="00024619">
      <w:pPr>
        <w:pStyle w:val="11"/>
        <w:ind w:firstLine="224"/>
      </w:pPr>
      <w:r w:rsidRPr="00024619">
        <w:t>避難手段（車両等）の確保</w:t>
      </w:r>
      <w:r>
        <w:rPr>
          <w:rFonts w:hint="eastAsia"/>
        </w:rPr>
        <w:t>も必要になります。そのため、</w:t>
      </w:r>
      <w:r w:rsidRPr="00024619">
        <w:t>必要台数の把握</w:t>
      </w:r>
      <w:r>
        <w:rPr>
          <w:rFonts w:hint="eastAsia"/>
        </w:rPr>
        <w:t>として</w:t>
      </w:r>
      <w:r w:rsidRPr="00024619">
        <w:t> </w:t>
      </w:r>
      <w:r w:rsidRPr="00024619">
        <w:t>利用者の人数や</w:t>
      </w:r>
      <w:r w:rsidRPr="00024619">
        <w:t>ADL</w:t>
      </w:r>
      <w:r w:rsidRPr="00024619">
        <w:t>（自立度）に応じ、車椅子対応車や普通車が何台必要かを算出しておきます。</w:t>
      </w:r>
    </w:p>
    <w:p w14:paraId="71509E0E" w14:textId="424FEA51" w:rsidR="00024619" w:rsidRPr="00024619" w:rsidRDefault="00024619" w:rsidP="00024619">
      <w:pPr>
        <w:pStyle w:val="11"/>
        <w:ind w:firstLine="224"/>
      </w:pPr>
      <w:r>
        <w:rPr>
          <w:rFonts w:hint="eastAsia"/>
        </w:rPr>
        <w:t>車両については、</w:t>
      </w:r>
      <w:r w:rsidRPr="00024619">
        <w:t>手配先</w:t>
      </w:r>
      <w:r>
        <w:rPr>
          <w:rFonts w:hint="eastAsia"/>
        </w:rPr>
        <w:t>を</w:t>
      </w:r>
      <w:r w:rsidRPr="00024619">
        <w:t>明確</w:t>
      </w:r>
      <w:r>
        <w:rPr>
          <w:rFonts w:hint="eastAsia"/>
        </w:rPr>
        <w:t>にするため、</w:t>
      </w:r>
      <w:r w:rsidRPr="00024619">
        <w:t> </w:t>
      </w:r>
      <w:r w:rsidRPr="00024619">
        <w:t>自社車両だけでなく、外部（タクシー会社や協力機関など）へ依頼する場合は、その連絡先と依頼手順を整理しておきます。</w:t>
      </w:r>
    </w:p>
    <w:p w14:paraId="6FE18369" w14:textId="2082BF0A" w:rsidR="00024619" w:rsidRPr="00024619" w:rsidRDefault="000A2ECA" w:rsidP="00024619">
      <w:pPr>
        <w:pStyle w:val="25"/>
      </w:pPr>
      <w:r>
        <w:rPr>
          <w:rFonts w:hint="eastAsia"/>
        </w:rPr>
        <w:t>3</w:t>
      </w:r>
      <w:r w:rsidR="00024619">
        <w:rPr>
          <w:rFonts w:hint="eastAsia"/>
        </w:rPr>
        <w:t>.避難支援の要員</w:t>
      </w:r>
    </w:p>
    <w:p w14:paraId="47E8912B" w14:textId="7611EB67" w:rsidR="000A2ECA" w:rsidRPr="000A2ECA" w:rsidRDefault="000A2ECA" w:rsidP="000A2ECA">
      <w:pPr>
        <w:pStyle w:val="11"/>
        <w:ind w:firstLine="224"/>
      </w:pPr>
      <w:r w:rsidRPr="000A2ECA">
        <w:t>施設外への避難には多大な人手が必要となるため、職員のみで対応が困難なケースを想定し、外部との協力体制を構築しておきます。避難誘導の際、職員のみでは安全確保が難しい場合は、あらかじめ消防団、近隣企業、</w:t>
      </w:r>
      <w:r>
        <w:rPr>
          <w:rFonts w:hint="eastAsia"/>
        </w:rPr>
        <w:t>地域住民</w:t>
      </w:r>
      <w:r w:rsidRPr="000A2ECA">
        <w:t>などの協力を得られるよう、具体的な協力内容を検討しておきます。いざという時にスムーズな支援を受けるため、日常的な交流や挨拶を通じた信頼関係の構築に努めます。避難ルートの確認や誘導方法について、外部協力者を含めた合同訓練を定期的に行い、課題（必要な人数や車椅子の移動ルートなど）を共有しておきましょう。</w:t>
      </w:r>
    </w:p>
    <w:p w14:paraId="2ED4B56D" w14:textId="77777777" w:rsidR="00024619" w:rsidRPr="000A65D3" w:rsidRDefault="00024619" w:rsidP="000A65D3">
      <w:pPr>
        <w:pStyle w:val="11"/>
        <w:ind w:firstLine="224"/>
      </w:pPr>
    </w:p>
    <w:p w14:paraId="35C3794F" w14:textId="44EC2B51" w:rsidR="0081698B" w:rsidRDefault="00623692" w:rsidP="00623692">
      <w:pPr>
        <w:pStyle w:val="1"/>
      </w:pPr>
      <w:r>
        <w:rPr>
          <w:rFonts w:hint="eastAsia"/>
        </w:rPr>
        <w:t>様式５「</w:t>
      </w:r>
      <w:r w:rsidR="0081698B">
        <w:rPr>
          <w:rFonts w:hint="eastAsia"/>
        </w:rPr>
        <w:t>７</w:t>
      </w:r>
      <w:r w:rsidR="00BF4E2D">
        <w:rPr>
          <w:rFonts w:hint="eastAsia"/>
        </w:rPr>
        <w:t xml:space="preserve">　</w:t>
      </w:r>
      <w:r w:rsidR="0081698B" w:rsidRPr="00482FFB">
        <w:t>避難に必要な設備の整備</w:t>
      </w:r>
      <w:r w:rsidR="0081698B" w:rsidRPr="00482FFB">
        <w:t xml:space="preserve"> </w:t>
      </w:r>
      <w:r>
        <w:rPr>
          <w:rFonts w:hint="eastAsia"/>
        </w:rPr>
        <w:t>」の記載について</w:t>
      </w:r>
    </w:p>
    <w:p w14:paraId="764EDDEA" w14:textId="77777777" w:rsidR="0070293A" w:rsidRDefault="00623692" w:rsidP="00623692">
      <w:pPr>
        <w:pStyle w:val="11"/>
        <w:ind w:firstLine="224"/>
      </w:pPr>
      <w:r>
        <w:rPr>
          <w:rFonts w:hint="eastAsia"/>
        </w:rPr>
        <w:t>様式の設備が設置、又は準備されている場合は、数量や設置場所、保管場所を整理します。</w:t>
      </w:r>
    </w:p>
    <w:p w14:paraId="4521A67E" w14:textId="15303ADD" w:rsidR="00623692" w:rsidRDefault="00D507D8" w:rsidP="00623692">
      <w:pPr>
        <w:pStyle w:val="11"/>
        <w:ind w:firstLine="224"/>
      </w:pPr>
      <w:r>
        <w:rPr>
          <w:rFonts w:hint="eastAsia"/>
        </w:rPr>
        <w:t>避難用として担架などを準備している場合は、この一覧</w:t>
      </w:r>
      <w:r w:rsidR="00BF4E2D">
        <w:rPr>
          <w:rFonts w:hint="eastAsia"/>
        </w:rPr>
        <w:t>のその他に記載するか項目を追加</w:t>
      </w:r>
      <w:r>
        <w:rPr>
          <w:rFonts w:hint="eastAsia"/>
        </w:rPr>
        <w:t>してください。</w:t>
      </w:r>
    </w:p>
    <w:p w14:paraId="4B5D8ABA" w14:textId="12921962" w:rsidR="00623692" w:rsidRDefault="000A2ECA" w:rsidP="000A2ECA">
      <w:pPr>
        <w:pStyle w:val="25"/>
      </w:pPr>
      <w:r>
        <w:rPr>
          <w:rFonts w:hint="eastAsia"/>
        </w:rPr>
        <w:t>1.必要な情報機器などを確保しているか</w:t>
      </w:r>
    </w:p>
    <w:p w14:paraId="40266875" w14:textId="77777777" w:rsidR="000A2ECA" w:rsidRPr="000A2ECA" w:rsidRDefault="000A2ECA" w:rsidP="000A2ECA">
      <w:pPr>
        <w:pStyle w:val="11"/>
        <w:ind w:firstLine="224"/>
      </w:pPr>
      <w:r w:rsidRPr="000A2ECA">
        <w:t>迅速な避難判断を行うため、常に最新情報を得られる環境を整え、確実に通知が届くよう設定しておきます。</w:t>
      </w:r>
    </w:p>
    <w:p w14:paraId="736191E4" w14:textId="782F042E" w:rsidR="000A2ECA" w:rsidRPr="000A2ECA" w:rsidRDefault="000A2ECA" w:rsidP="000A2ECA">
      <w:pPr>
        <w:pStyle w:val="11"/>
        <w:ind w:firstLine="224"/>
      </w:pPr>
      <w:r>
        <w:rPr>
          <w:rFonts w:hint="eastAsia"/>
        </w:rPr>
        <w:t>インター</w:t>
      </w:r>
      <w:r w:rsidRPr="000A2ECA">
        <w:t>ネットを閲覧できる</w:t>
      </w:r>
      <w:r w:rsidRPr="000A2ECA">
        <w:t>PC</w:t>
      </w:r>
      <w:r w:rsidRPr="000A2ECA">
        <w:t>やタブレット、スマートフォンなどの端末が、常に使用可能な状態にあるか確認し</w:t>
      </w:r>
      <w:r>
        <w:rPr>
          <w:rFonts w:hint="eastAsia"/>
        </w:rPr>
        <w:t>ておき</w:t>
      </w:r>
      <w:r w:rsidRPr="000A2ECA">
        <w:t>ます。</w:t>
      </w:r>
      <w:r>
        <w:rPr>
          <w:rFonts w:hint="eastAsia"/>
        </w:rPr>
        <w:t>また、</w:t>
      </w:r>
      <w:r w:rsidRPr="000A2ECA">
        <w:t>災害時のバッテリー切れを防ぐため、充電状況を日常的にチェックし、モバイルバッテリー等もすぐに持ち出せる場所に配置しておきます。</w:t>
      </w:r>
    </w:p>
    <w:p w14:paraId="0126DD21" w14:textId="3EC04DC0" w:rsidR="000A2ECA" w:rsidRPr="000A2ECA" w:rsidRDefault="000A2ECA" w:rsidP="000A2ECA">
      <w:pPr>
        <w:pStyle w:val="11"/>
        <w:ind w:firstLine="224"/>
      </w:pPr>
      <w:r w:rsidRPr="000A2ECA">
        <w:t>情報を取りに行く（プル型）だけでなく、自動で通知が届く（プッシュ型）サービスを積極的に活用します。</w:t>
      </w:r>
    </w:p>
    <w:p w14:paraId="4AFDF3DC" w14:textId="4556B817" w:rsidR="000A2ECA" w:rsidRDefault="000A2ECA" w:rsidP="000A2ECA">
      <w:pPr>
        <w:pStyle w:val="11"/>
        <w:ind w:firstLine="224"/>
      </w:pPr>
      <w:r>
        <w:rPr>
          <w:rFonts w:hint="eastAsia"/>
        </w:rPr>
        <w:t>①</w:t>
      </w:r>
      <w:r w:rsidRPr="000A2ECA">
        <w:t>福岡市防災メールへの登録：</w:t>
      </w:r>
      <w:r w:rsidRPr="000A2ECA">
        <w:t> </w:t>
      </w:r>
      <w:r w:rsidRPr="000A2ECA">
        <w:t>市から発令される避難情報や気象情報を即座に受信できるよう、担当者の端末を登録しておきます。</w:t>
      </w:r>
    </w:p>
    <w:p w14:paraId="73A8E3B9" w14:textId="471A1545" w:rsidR="004314F5" w:rsidRPr="004314F5" w:rsidRDefault="00BB2D7D" w:rsidP="000A2ECA">
      <w:pPr>
        <w:pStyle w:val="11"/>
        <w:ind w:firstLine="224"/>
      </w:pPr>
      <w:r w:rsidRPr="00BB2D7D">
        <w:rPr>
          <w:rFonts w:hint="eastAsia"/>
        </w:rPr>
        <w:t>②福岡市の防災アプリ『ツナガル＋（プラス）』の活用：災害時に最寄りの開設避難所を一覧、地図で表示するほか、避難所内で情報共有ができるスマートフォンアプリです。避難所や物資支援に関する情報が取得できるよう、ダウンロードしておきます。</w:t>
      </w:r>
    </w:p>
    <w:p w14:paraId="0B811398" w14:textId="37A8C410" w:rsidR="000A2ECA" w:rsidRPr="000A2ECA" w:rsidRDefault="00BB2D7D" w:rsidP="000A2ECA">
      <w:pPr>
        <w:pStyle w:val="11"/>
        <w:ind w:firstLine="224"/>
      </w:pPr>
      <w:r>
        <w:rPr>
          <w:rFonts w:hint="eastAsia"/>
        </w:rPr>
        <w:t>③</w:t>
      </w:r>
      <w:r w:rsidR="000A2ECA" w:rsidRPr="000A2ECA">
        <w:t>民間防災アプリの活用：</w:t>
      </w:r>
      <w:r w:rsidR="000A2ECA" w:rsidRPr="000A2ECA">
        <w:t> Yahoo!</w:t>
      </w:r>
      <w:r w:rsidR="000A2ECA" w:rsidRPr="000A2ECA">
        <w:t>防災速報などの民間アプリも併用し、多角的に情報をキャッチできる体制を整えます。</w:t>
      </w:r>
    </w:p>
    <w:p w14:paraId="5FCCE1EE" w14:textId="389A3FEA" w:rsidR="000A2ECA" w:rsidRDefault="000A2ECA" w:rsidP="00B0771B">
      <w:pPr>
        <w:pStyle w:val="25"/>
      </w:pPr>
      <w:r>
        <w:rPr>
          <w:rFonts w:hint="eastAsia"/>
        </w:rPr>
        <w:t>２.避難に必要な設備の確保</w:t>
      </w:r>
    </w:p>
    <w:p w14:paraId="2F9DE57B" w14:textId="77777777" w:rsidR="00C64752" w:rsidRPr="00C64752" w:rsidRDefault="00C64752" w:rsidP="00C64752">
      <w:pPr>
        <w:pStyle w:val="11"/>
        <w:ind w:firstLine="224"/>
      </w:pPr>
      <w:r w:rsidRPr="00C64752">
        <w:t>利用者の</w:t>
      </w:r>
      <w:r w:rsidRPr="00C64752">
        <w:t>ADL</w:t>
      </w:r>
      <w:r w:rsidRPr="00C64752">
        <w:t>（日常生活動作）や介護状態を前提に、避難経路の物理的な障壁と視界の確保について確認しておきます。</w:t>
      </w:r>
    </w:p>
    <w:p w14:paraId="1B8C492E" w14:textId="4DEA8D47" w:rsidR="00C64752" w:rsidRPr="00C64752" w:rsidRDefault="00C64752" w:rsidP="00C64752">
      <w:pPr>
        <w:pStyle w:val="11"/>
        <w:ind w:firstLine="224"/>
      </w:pPr>
      <w:r>
        <w:rPr>
          <w:rFonts w:hint="eastAsia"/>
        </w:rPr>
        <w:t>避難経路</w:t>
      </w:r>
      <w:r w:rsidRPr="00C64752">
        <w:t>の確認として、</w:t>
      </w:r>
      <w:r w:rsidRPr="00C64752">
        <w:t> </w:t>
      </w:r>
      <w:r w:rsidRPr="00C64752">
        <w:t>車椅子や歩行器での移動を考慮し、エレベーター、スロープ、手すりの</w:t>
      </w:r>
      <w:r w:rsidRPr="00C64752">
        <w:lastRenderedPageBreak/>
        <w:t>有無を確認します。</w:t>
      </w:r>
      <w:r>
        <w:rPr>
          <w:rFonts w:hint="eastAsia"/>
        </w:rPr>
        <w:t>また、</w:t>
      </w:r>
      <w:r w:rsidRPr="00C64752">
        <w:t>停電でエレベーターが停止した場合を想定し、階段を利用した避難方法（担架や階段避難車、職員による搬送体制）についても計画を立てておきます。</w:t>
      </w:r>
    </w:p>
    <w:p w14:paraId="3F94870F" w14:textId="4D0A1053" w:rsidR="00C64752" w:rsidRDefault="00C64752" w:rsidP="00C64752">
      <w:pPr>
        <w:pStyle w:val="11"/>
        <w:ind w:firstLineChars="0" w:firstLine="0"/>
      </w:pPr>
      <w:r>
        <w:rPr>
          <w:rFonts w:hint="eastAsia"/>
        </w:rPr>
        <w:t xml:space="preserve">　</w:t>
      </w:r>
      <w:r w:rsidRPr="00C64752">
        <w:t>夜間の避難や停電時の移動に備え、懐中電灯やランタン、ヘッドライト等をすぐに取り出せる場所に配備します。介護や誘導で両手を使えるよう、職員用にはヘッドライトや肩掛け式のライトを準備しておくとより安全です。</w:t>
      </w:r>
      <w:r w:rsidR="00B0771B">
        <w:rPr>
          <w:rFonts w:hint="eastAsia"/>
        </w:rPr>
        <w:t>また誘導員がすぐにわかるように誘導ジャケットを着用するなどの工夫も必要です。</w:t>
      </w:r>
    </w:p>
    <w:p w14:paraId="7E1FAE5A" w14:textId="2C6ED282" w:rsidR="00B0771B" w:rsidRPr="00C64752" w:rsidRDefault="00B0771B" w:rsidP="00B0771B">
      <w:pPr>
        <w:pStyle w:val="25"/>
      </w:pPr>
      <w:r>
        <w:rPr>
          <w:rFonts w:hint="eastAsia"/>
        </w:rPr>
        <w:t>3.施設内避難に備えた物資の備蓄</w:t>
      </w:r>
    </w:p>
    <w:p w14:paraId="0ED00364" w14:textId="77777777" w:rsidR="00B0771B" w:rsidRPr="00B0771B" w:rsidRDefault="00B0771B" w:rsidP="00B0771B">
      <w:pPr>
        <w:pStyle w:val="11"/>
        <w:ind w:firstLine="224"/>
      </w:pPr>
      <w:r w:rsidRPr="00B0771B">
        <w:t>施設内避難では、浸水により避難フロアに長期間留まる（孤立する）可能性があります。ライフラインの停止を前提とした備えを徹底します。</w:t>
      </w:r>
    </w:p>
    <w:p w14:paraId="5D1EC89A" w14:textId="1C79C77E" w:rsidR="00B0771B" w:rsidRPr="00B0771B" w:rsidRDefault="00B0771B" w:rsidP="00B0771B">
      <w:pPr>
        <w:pStyle w:val="11"/>
        <w:ind w:firstLine="224"/>
      </w:pPr>
      <w:r w:rsidRPr="00B0771B">
        <w:t>浸水により下層階の備蓄庫が使えなくなる恐れがあるため、食料、飲料水、おむつ等の消耗品は、避難予定フロア（上階）にもあらかじめ分散して配置しておきます。</w:t>
      </w:r>
    </w:p>
    <w:p w14:paraId="5C10A7FE" w14:textId="06D5CA7B" w:rsidR="00B0771B" w:rsidRPr="00B0771B" w:rsidRDefault="00B0771B" w:rsidP="00B0771B">
      <w:pPr>
        <w:pStyle w:val="11"/>
        <w:ind w:firstLine="224"/>
      </w:pPr>
      <w:r w:rsidRPr="00B0771B">
        <w:t>断水によりトイレが使用できなくなるため、</w:t>
      </w:r>
      <w:r>
        <w:rPr>
          <w:rFonts w:hint="eastAsia"/>
        </w:rPr>
        <w:t>非常用トイレ処理剤、処理袋、</w:t>
      </w:r>
      <w:r w:rsidRPr="00B0771B">
        <w:t>非常用簡易トイレ</w:t>
      </w:r>
      <w:r>
        <w:rPr>
          <w:rFonts w:hint="eastAsia"/>
        </w:rPr>
        <w:t>等を</w:t>
      </w:r>
      <w:r w:rsidRPr="00B0771B">
        <w:t>準備します。</w:t>
      </w:r>
      <w:r>
        <w:rPr>
          <w:rFonts w:hint="eastAsia"/>
        </w:rPr>
        <w:t>利用者だけでなく職員分も必要となることに注意してください。</w:t>
      </w:r>
    </w:p>
    <w:p w14:paraId="0609927F" w14:textId="08C44ECF" w:rsidR="00B0771B" w:rsidRPr="00B0771B" w:rsidRDefault="00B0771B" w:rsidP="00B0771B">
      <w:pPr>
        <w:pStyle w:val="11"/>
        <w:ind w:firstLine="224"/>
      </w:pPr>
      <w:r w:rsidRPr="00B0771B">
        <w:t>水が使えない状況下でのケアを想定し、口腔ケアウェットティッシュや体拭きシートなどを揃えておきます。</w:t>
      </w:r>
    </w:p>
    <w:p w14:paraId="3845BB33" w14:textId="3345616D" w:rsidR="00B0771B" w:rsidRPr="00B0771B" w:rsidRDefault="00B0771B" w:rsidP="00B0771B">
      <w:pPr>
        <w:pStyle w:val="11"/>
        <w:ind w:firstLine="224"/>
      </w:pPr>
      <w:r w:rsidRPr="00B0771B">
        <w:t>停電時の照明や情報端末、医療器具（吸引器等）の稼働のため、ポータブル電源や蓄電池の確保</w:t>
      </w:r>
      <w:r>
        <w:rPr>
          <w:rFonts w:hint="eastAsia"/>
        </w:rPr>
        <w:t>や各バッテリーなどは</w:t>
      </w:r>
      <w:r w:rsidRPr="00B0771B">
        <w:t>定期的な充電を確認し</w:t>
      </w:r>
      <w:r>
        <w:rPr>
          <w:rFonts w:hint="eastAsia"/>
        </w:rPr>
        <w:t>ましょう</w:t>
      </w:r>
      <w:r w:rsidRPr="00B0771B">
        <w:t>。</w:t>
      </w:r>
    </w:p>
    <w:p w14:paraId="100A45B5" w14:textId="77777777" w:rsidR="00C64752" w:rsidRPr="00B0771B" w:rsidRDefault="00C64752" w:rsidP="00B0771B">
      <w:pPr>
        <w:pStyle w:val="11"/>
        <w:ind w:firstLine="224"/>
      </w:pPr>
    </w:p>
    <w:p w14:paraId="37AE0DD3" w14:textId="5439C072" w:rsidR="0081698B" w:rsidRPr="00C620AE" w:rsidRDefault="00BF4E2D" w:rsidP="00BF4E2D">
      <w:pPr>
        <w:pStyle w:val="1"/>
      </w:pPr>
      <w:r>
        <w:rPr>
          <w:rFonts w:hint="eastAsia"/>
        </w:rPr>
        <w:t>様式５「</w:t>
      </w:r>
      <w:r w:rsidR="0081698B" w:rsidRPr="00482FFB">
        <w:t>８　避難に必要な装備品や備蓄品の整備</w:t>
      </w:r>
      <w:r>
        <w:rPr>
          <w:rFonts w:hint="eastAsia"/>
        </w:rPr>
        <w:t>」の記載について</w:t>
      </w:r>
    </w:p>
    <w:p w14:paraId="26BDB667" w14:textId="59A69477" w:rsidR="00BF4E2D" w:rsidRDefault="00BF4E2D" w:rsidP="00BF4E2D">
      <w:pPr>
        <w:pStyle w:val="11"/>
        <w:ind w:firstLine="224"/>
      </w:pPr>
      <w:r>
        <w:rPr>
          <w:rFonts w:hint="eastAsia"/>
        </w:rPr>
        <w:t>一覧のうち、避難誘導に必要なものと避難後に避難先で必要なものと整理できるとよいでしょう。特に、避難後に避難先で必要なものは、浸水などの心配がない場所に整備しておく必要があります。可能であれば、避難場所に整備しておくと、運ぶ手間がなく、避難時の手間が省けます。また、給食の場合は、食材の他調理人の確保が必要となります。調理人が確保できない場合は、誰でも調理できるよう手順などをあらかじめ取りまとめた</w:t>
      </w:r>
      <w:r w:rsidR="0070293A">
        <w:rPr>
          <w:rFonts w:hint="eastAsia"/>
        </w:rPr>
        <w:t>「給食調理</w:t>
      </w:r>
      <w:r>
        <w:rPr>
          <w:rFonts w:hint="eastAsia"/>
        </w:rPr>
        <w:t>説明書</w:t>
      </w:r>
      <w:r w:rsidR="0070293A">
        <w:rPr>
          <w:rFonts w:hint="eastAsia"/>
        </w:rPr>
        <w:t>」</w:t>
      </w:r>
      <w:r>
        <w:rPr>
          <w:rFonts w:hint="eastAsia"/>
        </w:rPr>
        <w:t>などを準備しておく必要があります。</w:t>
      </w:r>
    </w:p>
    <w:p w14:paraId="433FD1EE" w14:textId="77777777" w:rsidR="000178DE" w:rsidRDefault="000178DE" w:rsidP="000178DE">
      <w:pPr>
        <w:pStyle w:val="11"/>
        <w:ind w:firstLineChars="0" w:firstLine="0"/>
      </w:pPr>
    </w:p>
    <w:p w14:paraId="6B903D94" w14:textId="0AA8C0C8" w:rsidR="007B7E78" w:rsidRDefault="007B7E78" w:rsidP="007B7E78">
      <w:pPr>
        <w:pStyle w:val="1"/>
      </w:pPr>
      <w:r>
        <w:rPr>
          <w:rFonts w:hint="eastAsia"/>
        </w:rPr>
        <w:t>別紙３　タイムラインの作成について</w:t>
      </w:r>
    </w:p>
    <w:p w14:paraId="783C0A6A" w14:textId="2E523473" w:rsidR="00056A10" w:rsidRDefault="00056A10" w:rsidP="00056A10">
      <w:pPr>
        <w:pStyle w:val="11"/>
        <w:ind w:firstLine="224"/>
      </w:pPr>
      <w:r w:rsidRPr="00056A10">
        <w:rPr>
          <w:rFonts w:hint="eastAsia"/>
        </w:rPr>
        <w:t>「タイムライン」は、多発する水害や土砂災害の発生に備えて、施設利用者の円滑かつ迅速な安全確保に必要な防災行動を「いつ」、「誰が」、「何をするか」に注目して整理したものです</w:t>
      </w:r>
      <w:r>
        <w:rPr>
          <w:rFonts w:hint="eastAsia"/>
        </w:rPr>
        <w:t>。</w:t>
      </w:r>
      <w:r w:rsidRPr="00056A10">
        <w:rPr>
          <w:rFonts w:hint="eastAsia"/>
        </w:rPr>
        <w:t>「タイムライン」を整理することで、災害に備えた訓練の実施にも役立てることができます</w:t>
      </w:r>
      <w:r>
        <w:rPr>
          <w:rFonts w:hint="eastAsia"/>
        </w:rPr>
        <w:t>。</w:t>
      </w:r>
      <w:r w:rsidRPr="00056A10">
        <w:rPr>
          <w:rFonts w:hint="eastAsia"/>
        </w:rPr>
        <w:t>作成した「タイムライン」を施設の目立つ所に掲示しておくと、災害に備えて、すぐにとるべき行動を確認できます</w:t>
      </w:r>
      <w:r>
        <w:rPr>
          <w:rFonts w:hint="eastAsia"/>
        </w:rPr>
        <w:t>。国土交通省のひな形のように避難確保計画で決めた班ごとに整理してもよいですし、避難行動以外に優先業務や停止業務なども整理しておくと避難後の業務なども明確になります。</w:t>
      </w:r>
    </w:p>
    <w:p w14:paraId="1F54C07C" w14:textId="11690BD3" w:rsidR="004501F8" w:rsidRDefault="004501F8">
      <w:pPr>
        <w:widowControl/>
        <w:rPr>
          <w:rFonts w:ascii="Century Gothic" w:eastAsia="BIZ UDPゴシック" w:hAnsi="Century Gothic"/>
        </w:rPr>
      </w:pPr>
      <w:r>
        <w:br w:type="page"/>
      </w:r>
    </w:p>
    <w:p w14:paraId="05F748AA" w14:textId="122B7023" w:rsidR="004501F8" w:rsidRDefault="004501F8" w:rsidP="004501F8">
      <w:pPr>
        <w:pStyle w:val="25"/>
      </w:pPr>
      <w:r>
        <w:rPr>
          <w:rFonts w:hint="eastAsia"/>
        </w:rPr>
        <w:lastRenderedPageBreak/>
        <w:t>タイムラインイメージ1</w:t>
      </w:r>
    </w:p>
    <w:p w14:paraId="663D2A76" w14:textId="15B51EDA" w:rsidR="00056A10" w:rsidRDefault="007277E4" w:rsidP="007277E4">
      <w:pPr>
        <w:pStyle w:val="11"/>
        <w:ind w:firstLineChars="0" w:firstLine="0"/>
      </w:pPr>
      <w:r w:rsidRPr="007277E4">
        <w:rPr>
          <w:rFonts w:hint="eastAsia"/>
          <w:noProof/>
        </w:rPr>
        <w:drawing>
          <wp:inline distT="0" distB="0" distL="0" distR="0" wp14:anchorId="6D4DF2E4" wp14:editId="48ECEDF0">
            <wp:extent cx="5831840" cy="3000375"/>
            <wp:effectExtent l="0" t="0" r="0" b="9525"/>
            <wp:docPr id="69348779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3463" cy="3001210"/>
                    </a:xfrm>
                    <a:prstGeom prst="rect">
                      <a:avLst/>
                    </a:prstGeom>
                    <a:noFill/>
                    <a:ln>
                      <a:noFill/>
                    </a:ln>
                  </pic:spPr>
                </pic:pic>
              </a:graphicData>
            </a:graphic>
          </wp:inline>
        </w:drawing>
      </w:r>
    </w:p>
    <w:p w14:paraId="472996D8" w14:textId="77777777" w:rsidR="004501F8" w:rsidRDefault="004501F8" w:rsidP="007277E4">
      <w:pPr>
        <w:pStyle w:val="11"/>
        <w:ind w:firstLineChars="0" w:firstLine="0"/>
      </w:pPr>
    </w:p>
    <w:p w14:paraId="2D96EDBE" w14:textId="7289BB17" w:rsidR="004501F8" w:rsidRDefault="004501F8" w:rsidP="004501F8">
      <w:pPr>
        <w:pStyle w:val="25"/>
      </w:pPr>
      <w:r>
        <w:rPr>
          <w:rFonts w:hint="eastAsia"/>
        </w:rPr>
        <w:t>タイムラインイメージ２</w:t>
      </w:r>
    </w:p>
    <w:p w14:paraId="42DBC364" w14:textId="254096CB" w:rsidR="00056A10" w:rsidRPr="00056A10" w:rsidRDefault="00056A10" w:rsidP="007277E4">
      <w:pPr>
        <w:pStyle w:val="11"/>
        <w:ind w:leftChars="-1" w:left="-2" w:firstLineChars="0" w:firstLine="0"/>
      </w:pPr>
      <w:r>
        <w:rPr>
          <w:noProof/>
        </w:rPr>
        <w:drawing>
          <wp:inline distT="0" distB="0" distL="0" distR="0" wp14:anchorId="3B707568" wp14:editId="30F5CD30">
            <wp:extent cx="5762625" cy="3617801"/>
            <wp:effectExtent l="0" t="0" r="0" b="1905"/>
            <wp:docPr id="61630286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770362" cy="3622658"/>
                    </a:xfrm>
                    <a:prstGeom prst="rect">
                      <a:avLst/>
                    </a:prstGeom>
                    <a:noFill/>
                    <a:ln>
                      <a:noFill/>
                    </a:ln>
                  </pic:spPr>
                </pic:pic>
              </a:graphicData>
            </a:graphic>
          </wp:inline>
        </w:drawing>
      </w:r>
    </w:p>
    <w:p w14:paraId="06FE7DA3" w14:textId="77777777" w:rsidR="004501F8" w:rsidRDefault="004501F8" w:rsidP="00191E47">
      <w:pPr>
        <w:pStyle w:val="25"/>
      </w:pPr>
    </w:p>
    <w:p w14:paraId="1D4C3F2C" w14:textId="77777777" w:rsidR="004501F8" w:rsidRDefault="004501F8">
      <w:pPr>
        <w:widowControl/>
        <w:rPr>
          <w:rFonts w:ascii="BIZ UDPゴシック" w:eastAsia="BIZ UDPゴシック" w:hAnsi="BIZ UDPゴシック"/>
          <w:b/>
          <w:bCs/>
          <w:color w:val="000000" w:themeColor="text1"/>
          <w:sz w:val="22"/>
          <w:szCs w:val="22"/>
          <w:u w:val="single"/>
        </w:rPr>
      </w:pPr>
      <w:r>
        <w:br w:type="page"/>
      </w:r>
    </w:p>
    <w:p w14:paraId="06DED58E" w14:textId="6C26886A" w:rsidR="00191E47" w:rsidRPr="006A7F1C" w:rsidRDefault="00191E47" w:rsidP="00191E47">
      <w:pPr>
        <w:pStyle w:val="25"/>
      </w:pPr>
      <w:r>
        <w:rPr>
          <w:rFonts w:hint="eastAsia"/>
        </w:rPr>
        <w:lastRenderedPageBreak/>
        <w:t>レベルにおける行動例</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124"/>
        <w:gridCol w:w="1990"/>
        <w:gridCol w:w="1559"/>
        <w:gridCol w:w="4678"/>
      </w:tblGrid>
      <w:tr w:rsidR="00191E47" w:rsidRPr="00024004" w14:paraId="6996CF52" w14:textId="77777777" w:rsidTr="00056A10">
        <w:trPr>
          <w:trHeight w:val="525"/>
        </w:trPr>
        <w:tc>
          <w:tcPr>
            <w:tcW w:w="1124" w:type="dxa"/>
            <w:shd w:val="clear" w:color="000000" w:fill="CCFFFF"/>
            <w:vAlign w:val="center"/>
            <w:hideMark/>
          </w:tcPr>
          <w:p w14:paraId="2DB36A13" w14:textId="77777777" w:rsidR="00191E47" w:rsidRPr="00024004" w:rsidRDefault="00191E47" w:rsidP="00DB2803">
            <w:pPr>
              <w:widowControl/>
              <w:jc w:val="center"/>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レベル</w:t>
            </w:r>
          </w:p>
          <w:p w14:paraId="56F92B4D" w14:textId="77777777" w:rsidR="00191E47" w:rsidRPr="00024004" w:rsidRDefault="00191E47" w:rsidP="00DB2803">
            <w:pPr>
              <w:widowControl/>
              <w:jc w:val="center"/>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防災体制</w:t>
            </w:r>
          </w:p>
        </w:tc>
        <w:tc>
          <w:tcPr>
            <w:tcW w:w="1990" w:type="dxa"/>
            <w:shd w:val="clear" w:color="000000" w:fill="CCFFFF"/>
            <w:vAlign w:val="center"/>
            <w:hideMark/>
          </w:tcPr>
          <w:p w14:paraId="2FFEFEFE" w14:textId="77777777" w:rsidR="00191E47" w:rsidRPr="00024004" w:rsidRDefault="00191E47" w:rsidP="00DB2803">
            <w:pPr>
              <w:widowControl/>
              <w:jc w:val="center"/>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気象情報</w:t>
            </w:r>
          </w:p>
        </w:tc>
        <w:tc>
          <w:tcPr>
            <w:tcW w:w="1559" w:type="dxa"/>
            <w:shd w:val="clear" w:color="000000" w:fill="CCFFFF"/>
            <w:vAlign w:val="center"/>
            <w:hideMark/>
          </w:tcPr>
          <w:p w14:paraId="64891DD4" w14:textId="77777777" w:rsidR="00191E47" w:rsidRPr="00024004" w:rsidRDefault="00191E47" w:rsidP="00DB2803">
            <w:pPr>
              <w:widowControl/>
              <w:jc w:val="center"/>
              <w:rPr>
                <w:rFonts w:ascii="BIZ UDPゴシック" w:eastAsia="BIZ UDPゴシック" w:hAnsi="BIZ UDPゴシック" w:cs="ＭＳ Ｐゴシック"/>
                <w:color w:val="000000"/>
                <w:kern w:val="0"/>
                <w:sz w:val="20"/>
                <w:szCs w:val="20"/>
              </w:rPr>
            </w:pPr>
            <w:r>
              <w:rPr>
                <w:rFonts w:ascii="BIZ UDPゴシック" w:eastAsia="BIZ UDPゴシック" w:hAnsi="BIZ UDPゴシック" w:cs="ＭＳ Ｐゴシック" w:hint="eastAsia"/>
                <w:color w:val="000000"/>
                <w:kern w:val="0"/>
                <w:sz w:val="20"/>
                <w:szCs w:val="20"/>
              </w:rPr>
              <w:t>福岡市の情報等</w:t>
            </w:r>
          </w:p>
        </w:tc>
        <w:tc>
          <w:tcPr>
            <w:tcW w:w="4678" w:type="dxa"/>
            <w:shd w:val="clear" w:color="auto" w:fill="CCFFFF"/>
            <w:vAlign w:val="center"/>
            <w:hideMark/>
          </w:tcPr>
          <w:p w14:paraId="7B4A39C2" w14:textId="77777777" w:rsidR="00191E47" w:rsidRPr="00024004" w:rsidRDefault="00191E47" w:rsidP="00DB2803">
            <w:pPr>
              <w:widowControl/>
              <w:jc w:val="center"/>
              <w:rPr>
                <w:rFonts w:ascii="BIZ UDPゴシック" w:eastAsia="BIZ UDPゴシック" w:hAnsi="BIZ UDPゴシック" w:cs="ＭＳ Ｐゴシック"/>
                <w:color w:val="000000"/>
                <w:kern w:val="0"/>
                <w:sz w:val="20"/>
                <w:szCs w:val="20"/>
              </w:rPr>
            </w:pPr>
            <w:r>
              <w:rPr>
                <w:rFonts w:ascii="BIZ UDPゴシック" w:eastAsia="BIZ UDPゴシック" w:hAnsi="BIZ UDPゴシック" w:cs="ＭＳ Ｐゴシック" w:hint="eastAsia"/>
                <w:color w:val="000000"/>
                <w:kern w:val="0"/>
                <w:sz w:val="20"/>
                <w:szCs w:val="20"/>
              </w:rPr>
              <w:t>行動例</w:t>
            </w:r>
          </w:p>
        </w:tc>
      </w:tr>
      <w:tr w:rsidR="00191E47" w:rsidRPr="00024004" w14:paraId="35DABAE6" w14:textId="77777777" w:rsidTr="00056A10">
        <w:trPr>
          <w:trHeight w:val="407"/>
        </w:trPr>
        <w:tc>
          <w:tcPr>
            <w:tcW w:w="1124" w:type="dxa"/>
            <w:vAlign w:val="center"/>
            <w:hideMark/>
          </w:tcPr>
          <w:p w14:paraId="599C62C4" w14:textId="3A5F696E" w:rsidR="00191E47" w:rsidRPr="00024004" w:rsidRDefault="00191E47" w:rsidP="00DB2803">
            <w:pPr>
              <w:widowControl/>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レベル</w:t>
            </w:r>
            <w:r w:rsidR="00BB2D7D">
              <w:rPr>
                <w:rFonts w:ascii="BIZ UDPゴシック" w:eastAsia="BIZ UDPゴシック" w:hAnsi="BIZ UDPゴシック" w:cs="ＭＳ Ｐゴシック" w:hint="eastAsia"/>
                <w:color w:val="000000"/>
                <w:kern w:val="0"/>
                <w:sz w:val="20"/>
                <w:szCs w:val="20"/>
              </w:rPr>
              <w:t>１</w:t>
            </w:r>
          </w:p>
        </w:tc>
        <w:tc>
          <w:tcPr>
            <w:tcW w:w="1990" w:type="dxa"/>
            <w:vAlign w:val="center"/>
            <w:hideMark/>
          </w:tcPr>
          <w:p w14:paraId="5F85DB35" w14:textId="77777777" w:rsidR="00191E47" w:rsidRPr="00024004" w:rsidRDefault="00191E47" w:rsidP="00DB2803">
            <w:pPr>
              <w:widowControl/>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早期注意情報</w:t>
            </w:r>
          </w:p>
          <w:p w14:paraId="2D377093" w14:textId="77777777" w:rsidR="00191E47" w:rsidRPr="00024004" w:rsidRDefault="00191E47" w:rsidP="00DB2803">
            <w:pPr>
              <w:widowControl/>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台風接近情報</w:t>
            </w:r>
          </w:p>
        </w:tc>
        <w:tc>
          <w:tcPr>
            <w:tcW w:w="1559" w:type="dxa"/>
            <w:vAlign w:val="center"/>
          </w:tcPr>
          <w:p w14:paraId="42E67598" w14:textId="77777777" w:rsidR="00191E47" w:rsidRPr="00024004" w:rsidRDefault="00191E47" w:rsidP="00DB2803">
            <w:pPr>
              <w:widowControl/>
              <w:rPr>
                <w:rFonts w:ascii="BIZ UDPゴシック" w:eastAsia="BIZ UDPゴシック" w:hAnsi="BIZ UDPゴシック" w:cs="ＭＳ Ｐゴシック"/>
                <w:color w:val="000000"/>
                <w:kern w:val="0"/>
                <w:sz w:val="20"/>
                <w:szCs w:val="20"/>
              </w:rPr>
            </w:pPr>
          </w:p>
        </w:tc>
        <w:tc>
          <w:tcPr>
            <w:tcW w:w="4678" w:type="dxa"/>
            <w:vAlign w:val="center"/>
            <w:hideMark/>
          </w:tcPr>
          <w:p w14:paraId="1E3A18EB" w14:textId="77777777" w:rsidR="00191E47" w:rsidRPr="00630B85" w:rsidRDefault="00191E47" w:rsidP="00DB2803">
            <w:pPr>
              <w:pStyle w:val="a9"/>
              <w:widowControl/>
              <w:numPr>
                <w:ilvl w:val="0"/>
                <w:numId w:val="8"/>
              </w:numPr>
              <w:rPr>
                <w:rFonts w:ascii="BIZ UDPゴシック" w:eastAsia="BIZ UDPゴシック" w:hAnsi="BIZ UDPゴシック" w:cs="ＭＳ Ｐゴシック"/>
                <w:color w:val="000000"/>
                <w:kern w:val="0"/>
                <w:sz w:val="20"/>
                <w:szCs w:val="20"/>
              </w:rPr>
            </w:pPr>
            <w:r w:rsidRPr="00630B85">
              <w:rPr>
                <w:rFonts w:ascii="BIZ UDPゴシック" w:eastAsia="BIZ UDPゴシック" w:hAnsi="BIZ UDPゴシック" w:cs="ＭＳ Ｐゴシック" w:hint="eastAsia"/>
                <w:color w:val="000000"/>
                <w:kern w:val="0"/>
                <w:sz w:val="20"/>
                <w:szCs w:val="20"/>
              </w:rPr>
              <w:t xml:space="preserve">情報の収集　</w:t>
            </w:r>
          </w:p>
        </w:tc>
      </w:tr>
      <w:tr w:rsidR="00191E47" w:rsidRPr="00024004" w14:paraId="74CA0E42" w14:textId="77777777" w:rsidTr="00056A10">
        <w:trPr>
          <w:trHeight w:val="550"/>
        </w:trPr>
        <w:tc>
          <w:tcPr>
            <w:tcW w:w="1124" w:type="dxa"/>
            <w:vMerge w:val="restart"/>
            <w:shd w:val="clear" w:color="000000" w:fill="FFFF00"/>
            <w:vAlign w:val="center"/>
            <w:hideMark/>
          </w:tcPr>
          <w:p w14:paraId="2340E6FE" w14:textId="683C860B" w:rsidR="00191E47" w:rsidRPr="00024004" w:rsidRDefault="00191E47" w:rsidP="00DB2803">
            <w:pPr>
              <w:widowControl/>
              <w:rPr>
                <w:rFonts w:ascii="BIZ UDPゴシック" w:eastAsia="BIZ UDPゴシック" w:hAnsi="BIZ UDPゴシック" w:cs="ＭＳ Ｐゴシック"/>
                <w:b/>
                <w:bCs/>
                <w:color w:val="000000"/>
                <w:kern w:val="0"/>
                <w:sz w:val="20"/>
                <w:szCs w:val="20"/>
              </w:rPr>
            </w:pPr>
            <w:r w:rsidRPr="00024004">
              <w:rPr>
                <w:rFonts w:ascii="BIZ UDPゴシック" w:eastAsia="BIZ UDPゴシック" w:hAnsi="BIZ UDPゴシック" w:cs="ＭＳ Ｐゴシック" w:hint="eastAsia"/>
                <w:b/>
                <w:bCs/>
                <w:color w:val="000000"/>
                <w:kern w:val="0"/>
                <w:sz w:val="20"/>
                <w:szCs w:val="20"/>
              </w:rPr>
              <w:t>レベル</w:t>
            </w:r>
            <w:r w:rsidR="00BB2D7D">
              <w:rPr>
                <w:rFonts w:ascii="BIZ UDPゴシック" w:eastAsia="BIZ UDPゴシック" w:hAnsi="BIZ UDPゴシック" w:cs="ＭＳ Ｐゴシック" w:hint="eastAsia"/>
                <w:b/>
                <w:bCs/>
                <w:color w:val="000000"/>
                <w:kern w:val="0"/>
                <w:sz w:val="20"/>
                <w:szCs w:val="20"/>
              </w:rPr>
              <w:t>２</w:t>
            </w:r>
          </w:p>
          <w:p w14:paraId="0BEA6529" w14:textId="77777777" w:rsidR="00191E47" w:rsidRPr="00024004" w:rsidRDefault="00191E47" w:rsidP="00DB2803">
            <w:pPr>
              <w:widowControl/>
              <w:rPr>
                <w:rFonts w:ascii="BIZ UDPゴシック" w:eastAsia="BIZ UDPゴシック" w:hAnsi="BIZ UDPゴシック" w:cs="ＭＳ Ｐゴシック"/>
                <w:b/>
                <w:bCs/>
                <w:color w:val="000000"/>
                <w:kern w:val="0"/>
                <w:sz w:val="20"/>
                <w:szCs w:val="20"/>
              </w:rPr>
            </w:pPr>
            <w:r w:rsidRPr="00024004">
              <w:rPr>
                <w:rFonts w:ascii="BIZ UDPゴシック" w:eastAsia="BIZ UDPゴシック" w:hAnsi="BIZ UDPゴシック" w:cs="ＭＳ Ｐゴシック" w:hint="eastAsia"/>
                <w:b/>
                <w:bCs/>
                <w:color w:val="000000"/>
                <w:kern w:val="0"/>
                <w:sz w:val="20"/>
                <w:szCs w:val="20"/>
              </w:rPr>
              <w:t>注意体制</w:t>
            </w:r>
          </w:p>
        </w:tc>
        <w:tc>
          <w:tcPr>
            <w:tcW w:w="1990" w:type="dxa"/>
            <w:vMerge w:val="restart"/>
            <w:vAlign w:val="center"/>
            <w:hideMark/>
          </w:tcPr>
          <w:p w14:paraId="3A3782ED" w14:textId="77777777" w:rsidR="00191E47" w:rsidRPr="00024004" w:rsidRDefault="00191E47" w:rsidP="00DB2803">
            <w:pPr>
              <w:widowControl/>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大雨注意報</w:t>
            </w:r>
          </w:p>
          <w:p w14:paraId="7EA69E4D" w14:textId="77777777" w:rsidR="00191E47" w:rsidRPr="00024004" w:rsidRDefault="00191E47" w:rsidP="00DB2803">
            <w:pPr>
              <w:widowControl/>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氾濫注意報</w:t>
            </w:r>
          </w:p>
          <w:p w14:paraId="5913F8DE" w14:textId="77777777" w:rsidR="00191E47" w:rsidRPr="00024004" w:rsidRDefault="00191E47" w:rsidP="00DB2803">
            <w:pPr>
              <w:widowControl/>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土砂災害注意報</w:t>
            </w:r>
          </w:p>
          <w:p w14:paraId="6E3F3117" w14:textId="77777777" w:rsidR="00191E47" w:rsidRPr="00024004" w:rsidRDefault="00191E47" w:rsidP="00DB2803">
            <w:pPr>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高潮注意</w:t>
            </w:r>
          </w:p>
        </w:tc>
        <w:tc>
          <w:tcPr>
            <w:tcW w:w="1559" w:type="dxa"/>
            <w:vMerge w:val="restart"/>
            <w:vAlign w:val="center"/>
            <w:hideMark/>
          </w:tcPr>
          <w:p w14:paraId="094B3466" w14:textId="77777777" w:rsidR="00191E47" w:rsidRPr="00024004" w:rsidRDefault="00191E47" w:rsidP="00DB2803">
            <w:pPr>
              <w:widowControl/>
              <w:rPr>
                <w:rFonts w:ascii="BIZ UDPゴシック" w:eastAsia="BIZ UDPゴシック" w:hAnsi="BIZ UDPゴシック" w:cs="ＭＳ Ｐゴシック"/>
                <w:color w:val="000000"/>
                <w:kern w:val="0"/>
                <w:sz w:val="20"/>
                <w:szCs w:val="20"/>
              </w:rPr>
            </w:pPr>
          </w:p>
        </w:tc>
        <w:tc>
          <w:tcPr>
            <w:tcW w:w="4678" w:type="dxa"/>
            <w:vMerge w:val="restart"/>
            <w:vAlign w:val="center"/>
            <w:hideMark/>
          </w:tcPr>
          <w:p w14:paraId="2525D60B" w14:textId="77777777" w:rsidR="00191E47" w:rsidRDefault="00191E47" w:rsidP="00DB2803">
            <w:pPr>
              <w:pStyle w:val="a9"/>
              <w:numPr>
                <w:ilvl w:val="0"/>
                <w:numId w:val="10"/>
              </w:numPr>
              <w:rPr>
                <w:rFonts w:ascii="BIZ UDPゴシック" w:eastAsia="BIZ UDPゴシック" w:hAnsi="BIZ UDPゴシック" w:cs="ＭＳ Ｐゴシック"/>
                <w:color w:val="000000"/>
                <w:kern w:val="0"/>
                <w:sz w:val="20"/>
                <w:szCs w:val="20"/>
              </w:rPr>
            </w:pPr>
            <w:r w:rsidRPr="00630B85">
              <w:rPr>
                <w:rFonts w:ascii="BIZ UDPゴシック" w:eastAsia="BIZ UDPゴシック" w:hAnsi="BIZ UDPゴシック" w:cs="ＭＳ Ｐゴシック" w:hint="eastAsia"/>
                <w:color w:val="000000"/>
                <w:kern w:val="0"/>
                <w:sz w:val="20"/>
                <w:szCs w:val="20"/>
              </w:rPr>
              <w:t>情報の収集</w:t>
            </w:r>
            <w:r>
              <w:rPr>
                <w:rFonts w:ascii="BIZ UDPゴシック" w:eastAsia="BIZ UDPゴシック" w:hAnsi="BIZ UDPゴシック" w:cs="ＭＳ Ｐゴシック" w:hint="eastAsia"/>
                <w:color w:val="000000"/>
                <w:kern w:val="0"/>
                <w:sz w:val="20"/>
                <w:szCs w:val="20"/>
              </w:rPr>
              <w:t>・伝達</w:t>
            </w:r>
          </w:p>
          <w:p w14:paraId="3791252F" w14:textId="77777777" w:rsidR="00191E47" w:rsidRPr="00381BBB" w:rsidRDefault="00191E47" w:rsidP="00DB2803">
            <w:pPr>
              <w:pStyle w:val="a9"/>
              <w:numPr>
                <w:ilvl w:val="0"/>
                <w:numId w:val="10"/>
              </w:numPr>
              <w:rPr>
                <w:rFonts w:ascii="BIZ UDPゴシック" w:eastAsia="BIZ UDPゴシック" w:hAnsi="BIZ UDPゴシック" w:cs="ＭＳ Ｐゴシック"/>
                <w:color w:val="000000"/>
                <w:kern w:val="0"/>
                <w:sz w:val="20"/>
                <w:szCs w:val="20"/>
              </w:rPr>
            </w:pPr>
            <w:r w:rsidRPr="00381BBB">
              <w:rPr>
                <w:rFonts w:ascii="BIZ UDPゴシック" w:eastAsia="BIZ UDPゴシック" w:hAnsi="BIZ UDPゴシック" w:cs="ＭＳ Ｐゴシック" w:hint="eastAsia"/>
                <w:color w:val="000000"/>
                <w:kern w:val="0"/>
                <w:sz w:val="20"/>
                <w:szCs w:val="20"/>
              </w:rPr>
              <w:t>利用者及び家族などへの注意喚起</w:t>
            </w:r>
          </w:p>
          <w:p w14:paraId="564C56F6" w14:textId="77777777" w:rsidR="00191E47" w:rsidRPr="00630B85" w:rsidRDefault="00191E47" w:rsidP="00DB2803">
            <w:pPr>
              <w:pStyle w:val="a9"/>
              <w:numPr>
                <w:ilvl w:val="0"/>
                <w:numId w:val="10"/>
              </w:numPr>
              <w:rPr>
                <w:rFonts w:ascii="BIZ UDPゴシック" w:eastAsia="BIZ UDPゴシック" w:hAnsi="BIZ UDPゴシック" w:cs="ＭＳ Ｐゴシック"/>
                <w:color w:val="000000"/>
                <w:kern w:val="0"/>
                <w:sz w:val="20"/>
                <w:szCs w:val="20"/>
              </w:rPr>
            </w:pPr>
            <w:r>
              <w:rPr>
                <w:rFonts w:ascii="BIZ UDPゴシック" w:eastAsia="BIZ UDPゴシック" w:hAnsi="BIZ UDPゴシック" w:cs="ＭＳ Ｐゴシック" w:hint="eastAsia"/>
                <w:color w:val="000000"/>
                <w:kern w:val="0"/>
                <w:sz w:val="20"/>
                <w:szCs w:val="20"/>
              </w:rPr>
              <w:t>職員の参集などの確認</w:t>
            </w:r>
          </w:p>
          <w:p w14:paraId="49B101DE" w14:textId="77777777" w:rsidR="00191E47" w:rsidRPr="00630B85" w:rsidRDefault="00191E47" w:rsidP="00DB2803">
            <w:pPr>
              <w:pStyle w:val="a9"/>
              <w:numPr>
                <w:ilvl w:val="0"/>
                <w:numId w:val="10"/>
              </w:numPr>
              <w:rPr>
                <w:rFonts w:ascii="BIZ UDPゴシック" w:eastAsia="BIZ UDPゴシック" w:hAnsi="BIZ UDPゴシック" w:cs="ＭＳ Ｐゴシック"/>
                <w:color w:val="000000"/>
                <w:kern w:val="0"/>
                <w:sz w:val="20"/>
                <w:szCs w:val="20"/>
              </w:rPr>
            </w:pPr>
            <w:r w:rsidRPr="00630B85">
              <w:rPr>
                <w:rFonts w:ascii="BIZ UDPゴシック" w:eastAsia="BIZ UDPゴシック" w:hAnsi="BIZ UDPゴシック" w:cs="ＭＳ Ｐゴシック" w:hint="eastAsia"/>
                <w:color w:val="000000"/>
                <w:kern w:val="0"/>
                <w:sz w:val="20"/>
                <w:szCs w:val="20"/>
              </w:rPr>
              <w:t>備蓄物資（食料等）の点検</w:t>
            </w:r>
            <w:r>
              <w:rPr>
                <w:rFonts w:ascii="BIZ UDPゴシック" w:eastAsia="BIZ UDPゴシック" w:hAnsi="BIZ UDPゴシック" w:cs="ＭＳ Ｐゴシック" w:hint="eastAsia"/>
                <w:color w:val="000000"/>
                <w:kern w:val="0"/>
                <w:sz w:val="20"/>
                <w:szCs w:val="20"/>
              </w:rPr>
              <w:t>及び調達</w:t>
            </w:r>
          </w:p>
          <w:p w14:paraId="26A18E12" w14:textId="77777777" w:rsidR="00191E47" w:rsidRDefault="00191E47" w:rsidP="00DB2803">
            <w:pPr>
              <w:pStyle w:val="a9"/>
              <w:widowControl/>
              <w:numPr>
                <w:ilvl w:val="0"/>
                <w:numId w:val="10"/>
              </w:numPr>
              <w:rPr>
                <w:rFonts w:ascii="BIZ UDPゴシック" w:eastAsia="BIZ UDPゴシック" w:hAnsi="BIZ UDPゴシック" w:cs="ＭＳ Ｐゴシック"/>
                <w:color w:val="000000"/>
                <w:kern w:val="0"/>
                <w:sz w:val="20"/>
                <w:szCs w:val="20"/>
              </w:rPr>
            </w:pPr>
            <w:r w:rsidRPr="00630B85">
              <w:rPr>
                <w:rFonts w:ascii="BIZ UDPゴシック" w:eastAsia="BIZ UDPゴシック" w:hAnsi="BIZ UDPゴシック" w:cs="ＭＳ Ｐゴシック" w:hint="eastAsia"/>
                <w:color w:val="000000"/>
                <w:kern w:val="0"/>
                <w:sz w:val="20"/>
                <w:szCs w:val="20"/>
              </w:rPr>
              <w:t>浸水防止の準備</w:t>
            </w:r>
          </w:p>
          <w:p w14:paraId="1ED41C03" w14:textId="77777777" w:rsidR="00191E47" w:rsidRPr="00630B85" w:rsidRDefault="00191E47" w:rsidP="00DB2803">
            <w:pPr>
              <w:pStyle w:val="a9"/>
              <w:widowControl/>
              <w:numPr>
                <w:ilvl w:val="0"/>
                <w:numId w:val="10"/>
              </w:numPr>
              <w:rPr>
                <w:rFonts w:ascii="BIZ UDPゴシック" w:eastAsia="BIZ UDPゴシック" w:hAnsi="BIZ UDPゴシック" w:cs="ＭＳ Ｐゴシック"/>
                <w:color w:val="000000"/>
                <w:kern w:val="0"/>
                <w:sz w:val="20"/>
                <w:szCs w:val="20"/>
              </w:rPr>
            </w:pPr>
            <w:r w:rsidRPr="00630B85">
              <w:rPr>
                <w:rFonts w:ascii="BIZ UDPゴシック" w:eastAsia="BIZ UDPゴシック" w:hAnsi="BIZ UDPゴシック" w:cs="ＭＳ Ｐゴシック" w:hint="eastAsia"/>
                <w:color w:val="000000"/>
                <w:kern w:val="0"/>
                <w:sz w:val="20"/>
                <w:szCs w:val="20"/>
              </w:rPr>
              <w:t>施設内</w:t>
            </w:r>
            <w:r>
              <w:rPr>
                <w:rFonts w:ascii="BIZ UDPゴシック" w:eastAsia="BIZ UDPゴシック" w:hAnsi="BIZ UDPゴシック" w:cs="ＭＳ Ｐゴシック" w:hint="eastAsia"/>
                <w:color w:val="000000"/>
                <w:kern w:val="0"/>
                <w:sz w:val="20"/>
                <w:szCs w:val="20"/>
              </w:rPr>
              <w:t>・施設外</w:t>
            </w:r>
            <w:r w:rsidRPr="00630B85">
              <w:rPr>
                <w:rFonts w:ascii="BIZ UDPゴシック" w:eastAsia="BIZ UDPゴシック" w:hAnsi="BIZ UDPゴシック" w:cs="ＭＳ Ｐゴシック" w:hint="eastAsia"/>
                <w:color w:val="000000"/>
                <w:kern w:val="0"/>
                <w:sz w:val="20"/>
                <w:szCs w:val="20"/>
              </w:rPr>
              <w:t>避難場所確認</w:t>
            </w:r>
          </w:p>
          <w:p w14:paraId="4A435FE7" w14:textId="77777777" w:rsidR="00191E47" w:rsidRPr="00630B85" w:rsidRDefault="00191E47" w:rsidP="00DB2803">
            <w:pPr>
              <w:pStyle w:val="a9"/>
              <w:widowControl/>
              <w:numPr>
                <w:ilvl w:val="0"/>
                <w:numId w:val="10"/>
              </w:numPr>
              <w:rPr>
                <w:rFonts w:ascii="BIZ UDPゴシック" w:eastAsia="BIZ UDPゴシック" w:hAnsi="BIZ UDPゴシック" w:cs="ＭＳ Ｐゴシック"/>
                <w:color w:val="000000"/>
                <w:kern w:val="0"/>
                <w:sz w:val="20"/>
                <w:szCs w:val="20"/>
              </w:rPr>
            </w:pPr>
            <w:r w:rsidRPr="00630B85">
              <w:rPr>
                <w:rFonts w:ascii="BIZ UDPゴシック" w:eastAsia="BIZ UDPゴシック" w:hAnsi="BIZ UDPゴシック" w:cs="ＭＳ Ｐゴシック" w:hint="eastAsia"/>
                <w:color w:val="000000"/>
                <w:kern w:val="0"/>
                <w:sz w:val="20"/>
                <w:szCs w:val="20"/>
              </w:rPr>
              <w:t>通所</w:t>
            </w:r>
            <w:r>
              <w:rPr>
                <w:rFonts w:ascii="BIZ UDPゴシック" w:eastAsia="BIZ UDPゴシック" w:hAnsi="BIZ UDPゴシック" w:cs="ＭＳ Ｐゴシック" w:hint="eastAsia"/>
                <w:color w:val="000000"/>
                <w:kern w:val="0"/>
                <w:sz w:val="20"/>
                <w:szCs w:val="20"/>
              </w:rPr>
              <w:t>サービスなどの休業などの判断検討</w:t>
            </w:r>
          </w:p>
          <w:p w14:paraId="15C2FF55" w14:textId="77777777" w:rsidR="00191E47" w:rsidRPr="00AB4512" w:rsidRDefault="00191E47" w:rsidP="00DB2803">
            <w:pPr>
              <w:pStyle w:val="a9"/>
              <w:widowControl/>
              <w:numPr>
                <w:ilvl w:val="0"/>
                <w:numId w:val="10"/>
              </w:numPr>
              <w:rPr>
                <w:rFonts w:ascii="BIZ UDPゴシック" w:eastAsia="BIZ UDPゴシック" w:hAnsi="BIZ UDPゴシック" w:cs="ＭＳ Ｐゴシック"/>
                <w:color w:val="000000"/>
                <w:kern w:val="0"/>
                <w:sz w:val="20"/>
                <w:szCs w:val="20"/>
              </w:rPr>
            </w:pPr>
            <w:r w:rsidRPr="00630B85">
              <w:rPr>
                <w:rFonts w:ascii="BIZ UDPゴシック" w:eastAsia="BIZ UDPゴシック" w:hAnsi="BIZ UDPゴシック" w:cs="ＭＳ Ｐゴシック" w:hint="eastAsia"/>
                <w:color w:val="000000"/>
                <w:kern w:val="0"/>
                <w:sz w:val="20"/>
                <w:szCs w:val="20"/>
              </w:rPr>
              <w:t>関係機関など連絡先確認</w:t>
            </w:r>
          </w:p>
        </w:tc>
      </w:tr>
      <w:tr w:rsidR="00191E47" w:rsidRPr="00024004" w14:paraId="70EF8F04" w14:textId="77777777" w:rsidTr="00056A10">
        <w:trPr>
          <w:trHeight w:val="550"/>
        </w:trPr>
        <w:tc>
          <w:tcPr>
            <w:tcW w:w="1124" w:type="dxa"/>
            <w:vMerge/>
            <w:vAlign w:val="center"/>
            <w:hideMark/>
          </w:tcPr>
          <w:p w14:paraId="0691E487" w14:textId="77777777" w:rsidR="00191E47" w:rsidRPr="00024004" w:rsidRDefault="00191E47" w:rsidP="00DB2803">
            <w:pPr>
              <w:widowControl/>
              <w:rPr>
                <w:rFonts w:ascii="BIZ UDPゴシック" w:eastAsia="BIZ UDPゴシック" w:hAnsi="BIZ UDPゴシック" w:cs="ＭＳ Ｐゴシック"/>
                <w:b/>
                <w:bCs/>
                <w:color w:val="000000"/>
                <w:kern w:val="0"/>
                <w:sz w:val="20"/>
                <w:szCs w:val="20"/>
              </w:rPr>
            </w:pPr>
          </w:p>
        </w:tc>
        <w:tc>
          <w:tcPr>
            <w:tcW w:w="1990" w:type="dxa"/>
            <w:vMerge/>
            <w:vAlign w:val="center"/>
            <w:hideMark/>
          </w:tcPr>
          <w:p w14:paraId="25F8CDE9" w14:textId="77777777" w:rsidR="00191E47" w:rsidRPr="00024004" w:rsidRDefault="00191E47" w:rsidP="00DB2803">
            <w:pPr>
              <w:rPr>
                <w:rFonts w:ascii="BIZ UDPゴシック" w:eastAsia="BIZ UDPゴシック" w:hAnsi="BIZ UDPゴシック" w:cs="ＭＳ Ｐゴシック"/>
                <w:color w:val="000000"/>
                <w:kern w:val="0"/>
                <w:sz w:val="20"/>
                <w:szCs w:val="20"/>
              </w:rPr>
            </w:pPr>
          </w:p>
        </w:tc>
        <w:tc>
          <w:tcPr>
            <w:tcW w:w="1559" w:type="dxa"/>
            <w:vMerge/>
            <w:vAlign w:val="center"/>
            <w:hideMark/>
          </w:tcPr>
          <w:p w14:paraId="55002654" w14:textId="77777777" w:rsidR="00191E47" w:rsidRPr="00024004" w:rsidRDefault="00191E47" w:rsidP="00DB2803">
            <w:pPr>
              <w:widowControl/>
              <w:rPr>
                <w:rFonts w:ascii="BIZ UDPゴシック" w:eastAsia="BIZ UDPゴシック" w:hAnsi="BIZ UDPゴシック" w:cs="ＭＳ Ｐゴシック"/>
                <w:color w:val="000000"/>
                <w:kern w:val="0"/>
                <w:sz w:val="20"/>
                <w:szCs w:val="20"/>
              </w:rPr>
            </w:pPr>
          </w:p>
        </w:tc>
        <w:tc>
          <w:tcPr>
            <w:tcW w:w="4678" w:type="dxa"/>
            <w:vMerge/>
            <w:vAlign w:val="center"/>
            <w:hideMark/>
          </w:tcPr>
          <w:p w14:paraId="01CB57AF" w14:textId="77777777" w:rsidR="00191E47" w:rsidRPr="00024004" w:rsidRDefault="00191E47" w:rsidP="00DB2803">
            <w:pPr>
              <w:widowControl/>
              <w:rPr>
                <w:rFonts w:ascii="BIZ UDPゴシック" w:eastAsia="BIZ UDPゴシック" w:hAnsi="BIZ UDPゴシック" w:cs="ＭＳ Ｐゴシック"/>
                <w:color w:val="000000"/>
                <w:kern w:val="0"/>
                <w:sz w:val="20"/>
                <w:szCs w:val="20"/>
              </w:rPr>
            </w:pPr>
          </w:p>
        </w:tc>
      </w:tr>
      <w:tr w:rsidR="00191E47" w:rsidRPr="00024004" w14:paraId="5A86F196" w14:textId="77777777" w:rsidTr="00056A10">
        <w:trPr>
          <w:trHeight w:val="550"/>
        </w:trPr>
        <w:tc>
          <w:tcPr>
            <w:tcW w:w="1124" w:type="dxa"/>
            <w:vMerge/>
            <w:vAlign w:val="center"/>
            <w:hideMark/>
          </w:tcPr>
          <w:p w14:paraId="314E805F" w14:textId="77777777" w:rsidR="00191E47" w:rsidRPr="00024004" w:rsidRDefault="00191E47" w:rsidP="00DB2803">
            <w:pPr>
              <w:widowControl/>
              <w:rPr>
                <w:rFonts w:ascii="BIZ UDPゴシック" w:eastAsia="BIZ UDPゴシック" w:hAnsi="BIZ UDPゴシック" w:cs="ＭＳ Ｐゴシック"/>
                <w:b/>
                <w:bCs/>
                <w:color w:val="000000"/>
                <w:kern w:val="0"/>
                <w:sz w:val="20"/>
                <w:szCs w:val="20"/>
              </w:rPr>
            </w:pPr>
          </w:p>
        </w:tc>
        <w:tc>
          <w:tcPr>
            <w:tcW w:w="1990" w:type="dxa"/>
            <w:vMerge/>
            <w:vAlign w:val="center"/>
            <w:hideMark/>
          </w:tcPr>
          <w:p w14:paraId="2B9F86EB" w14:textId="77777777" w:rsidR="00191E47" w:rsidRPr="00024004" w:rsidRDefault="00191E47" w:rsidP="00DB2803">
            <w:pPr>
              <w:rPr>
                <w:rFonts w:ascii="BIZ UDPゴシック" w:eastAsia="BIZ UDPゴシック" w:hAnsi="BIZ UDPゴシック" w:cs="ＭＳ Ｐゴシック"/>
                <w:color w:val="000000"/>
                <w:kern w:val="0"/>
                <w:sz w:val="20"/>
                <w:szCs w:val="20"/>
              </w:rPr>
            </w:pPr>
          </w:p>
        </w:tc>
        <w:tc>
          <w:tcPr>
            <w:tcW w:w="1559" w:type="dxa"/>
            <w:vMerge/>
            <w:vAlign w:val="center"/>
            <w:hideMark/>
          </w:tcPr>
          <w:p w14:paraId="2207A703" w14:textId="77777777" w:rsidR="00191E47" w:rsidRPr="00024004" w:rsidRDefault="00191E47" w:rsidP="00DB2803">
            <w:pPr>
              <w:widowControl/>
              <w:rPr>
                <w:rFonts w:ascii="BIZ UDPゴシック" w:eastAsia="BIZ UDPゴシック" w:hAnsi="BIZ UDPゴシック" w:cs="ＭＳ Ｐゴシック"/>
                <w:color w:val="000000"/>
                <w:kern w:val="0"/>
                <w:sz w:val="20"/>
                <w:szCs w:val="20"/>
              </w:rPr>
            </w:pPr>
          </w:p>
        </w:tc>
        <w:tc>
          <w:tcPr>
            <w:tcW w:w="4678" w:type="dxa"/>
            <w:vMerge/>
            <w:vAlign w:val="center"/>
            <w:hideMark/>
          </w:tcPr>
          <w:p w14:paraId="1A9ED610" w14:textId="77777777" w:rsidR="00191E47" w:rsidRPr="00024004" w:rsidRDefault="00191E47" w:rsidP="00DB2803">
            <w:pPr>
              <w:widowControl/>
              <w:rPr>
                <w:rFonts w:ascii="BIZ UDPゴシック" w:eastAsia="BIZ UDPゴシック" w:hAnsi="BIZ UDPゴシック" w:cs="ＭＳ Ｐゴシック"/>
                <w:color w:val="000000"/>
                <w:kern w:val="0"/>
                <w:sz w:val="20"/>
                <w:szCs w:val="20"/>
              </w:rPr>
            </w:pPr>
          </w:p>
        </w:tc>
      </w:tr>
      <w:tr w:rsidR="00191E47" w:rsidRPr="00024004" w14:paraId="14CD58AD" w14:textId="77777777" w:rsidTr="00056A10">
        <w:trPr>
          <w:trHeight w:val="551"/>
        </w:trPr>
        <w:tc>
          <w:tcPr>
            <w:tcW w:w="1124" w:type="dxa"/>
            <w:vMerge/>
            <w:vAlign w:val="center"/>
            <w:hideMark/>
          </w:tcPr>
          <w:p w14:paraId="05EEF62A" w14:textId="77777777" w:rsidR="00191E47" w:rsidRPr="00024004" w:rsidRDefault="00191E47" w:rsidP="00DB2803">
            <w:pPr>
              <w:widowControl/>
              <w:rPr>
                <w:rFonts w:ascii="BIZ UDPゴシック" w:eastAsia="BIZ UDPゴシック" w:hAnsi="BIZ UDPゴシック" w:cs="ＭＳ Ｐゴシック"/>
                <w:b/>
                <w:bCs/>
                <w:color w:val="000000"/>
                <w:kern w:val="0"/>
                <w:sz w:val="20"/>
                <w:szCs w:val="20"/>
              </w:rPr>
            </w:pPr>
          </w:p>
        </w:tc>
        <w:tc>
          <w:tcPr>
            <w:tcW w:w="1990" w:type="dxa"/>
            <w:vMerge/>
            <w:vAlign w:val="center"/>
            <w:hideMark/>
          </w:tcPr>
          <w:p w14:paraId="3B666799" w14:textId="77777777" w:rsidR="00191E47" w:rsidRPr="00024004" w:rsidRDefault="00191E47" w:rsidP="00DB2803">
            <w:pPr>
              <w:widowControl/>
              <w:rPr>
                <w:rFonts w:ascii="BIZ UDPゴシック" w:eastAsia="BIZ UDPゴシック" w:hAnsi="BIZ UDPゴシック" w:cs="ＭＳ Ｐゴシック"/>
                <w:color w:val="000000"/>
                <w:kern w:val="0"/>
                <w:sz w:val="20"/>
                <w:szCs w:val="20"/>
              </w:rPr>
            </w:pPr>
          </w:p>
        </w:tc>
        <w:tc>
          <w:tcPr>
            <w:tcW w:w="1559" w:type="dxa"/>
            <w:vMerge/>
            <w:vAlign w:val="center"/>
            <w:hideMark/>
          </w:tcPr>
          <w:p w14:paraId="62A13737" w14:textId="77777777" w:rsidR="00191E47" w:rsidRPr="00024004" w:rsidRDefault="00191E47" w:rsidP="00DB2803">
            <w:pPr>
              <w:widowControl/>
              <w:rPr>
                <w:rFonts w:ascii="BIZ UDPゴシック" w:eastAsia="BIZ UDPゴシック" w:hAnsi="BIZ UDPゴシック" w:cs="ＭＳ Ｐゴシック"/>
                <w:color w:val="000000"/>
                <w:kern w:val="0"/>
                <w:sz w:val="20"/>
                <w:szCs w:val="20"/>
              </w:rPr>
            </w:pPr>
          </w:p>
        </w:tc>
        <w:tc>
          <w:tcPr>
            <w:tcW w:w="4678" w:type="dxa"/>
            <w:vMerge/>
            <w:vAlign w:val="center"/>
            <w:hideMark/>
          </w:tcPr>
          <w:p w14:paraId="5DD022A1" w14:textId="77777777" w:rsidR="00191E47" w:rsidRPr="00024004" w:rsidRDefault="00191E47" w:rsidP="00DB2803">
            <w:pPr>
              <w:widowControl/>
              <w:rPr>
                <w:rFonts w:ascii="BIZ UDPゴシック" w:eastAsia="BIZ UDPゴシック" w:hAnsi="BIZ UDPゴシック" w:cs="ＭＳ Ｐゴシック"/>
                <w:color w:val="000000"/>
                <w:kern w:val="0"/>
                <w:sz w:val="20"/>
                <w:szCs w:val="20"/>
              </w:rPr>
            </w:pPr>
          </w:p>
        </w:tc>
      </w:tr>
      <w:tr w:rsidR="00191E47" w:rsidRPr="00024004" w14:paraId="4901F2AC" w14:textId="77777777" w:rsidTr="00056A10">
        <w:trPr>
          <w:trHeight w:val="2778"/>
        </w:trPr>
        <w:tc>
          <w:tcPr>
            <w:tcW w:w="1124" w:type="dxa"/>
            <w:shd w:val="clear" w:color="000000" w:fill="FF5050"/>
            <w:vAlign w:val="center"/>
            <w:hideMark/>
          </w:tcPr>
          <w:p w14:paraId="24CFA4B0" w14:textId="1B5307A7" w:rsidR="00191E47" w:rsidRPr="00024004" w:rsidRDefault="00191E47" w:rsidP="00DB2803">
            <w:pPr>
              <w:widowControl/>
              <w:rPr>
                <w:rFonts w:ascii="BIZ UDPゴシック" w:eastAsia="BIZ UDPゴシック" w:hAnsi="BIZ UDPゴシック" w:cs="ＭＳ Ｐゴシック"/>
                <w:b/>
                <w:bCs/>
                <w:color w:val="FFFFFF" w:themeColor="background1"/>
                <w:kern w:val="0"/>
                <w:sz w:val="20"/>
                <w:szCs w:val="20"/>
              </w:rPr>
            </w:pPr>
            <w:r w:rsidRPr="00024004">
              <w:rPr>
                <w:rFonts w:ascii="BIZ UDPゴシック" w:eastAsia="BIZ UDPゴシック" w:hAnsi="BIZ UDPゴシック" w:cs="ＭＳ Ｐゴシック" w:hint="eastAsia"/>
                <w:b/>
                <w:bCs/>
                <w:color w:val="FFFFFF" w:themeColor="background1"/>
                <w:kern w:val="0"/>
                <w:sz w:val="20"/>
                <w:szCs w:val="20"/>
              </w:rPr>
              <w:t>レベル</w:t>
            </w:r>
            <w:r w:rsidR="00BB2D7D">
              <w:rPr>
                <w:rFonts w:ascii="BIZ UDPゴシック" w:eastAsia="BIZ UDPゴシック" w:hAnsi="BIZ UDPゴシック" w:cs="ＭＳ Ｐゴシック" w:hint="eastAsia"/>
                <w:b/>
                <w:bCs/>
                <w:color w:val="FFFFFF" w:themeColor="background1"/>
                <w:kern w:val="0"/>
                <w:sz w:val="20"/>
                <w:szCs w:val="20"/>
              </w:rPr>
              <w:t>３</w:t>
            </w:r>
          </w:p>
          <w:p w14:paraId="4CEDC47C" w14:textId="77777777" w:rsidR="00191E47" w:rsidRPr="00024004" w:rsidRDefault="00191E47" w:rsidP="00DB2803">
            <w:pPr>
              <w:widowControl/>
              <w:rPr>
                <w:rFonts w:ascii="BIZ UDPゴシック" w:eastAsia="BIZ UDPゴシック" w:hAnsi="BIZ UDPゴシック" w:cs="ＭＳ Ｐゴシック"/>
                <w:b/>
                <w:bCs/>
                <w:color w:val="000000"/>
                <w:kern w:val="0"/>
                <w:sz w:val="20"/>
                <w:szCs w:val="20"/>
              </w:rPr>
            </w:pPr>
            <w:r w:rsidRPr="00024004">
              <w:rPr>
                <w:rFonts w:ascii="BIZ UDPゴシック" w:eastAsia="BIZ UDPゴシック" w:hAnsi="BIZ UDPゴシック" w:cs="ＭＳ Ｐゴシック" w:hint="eastAsia"/>
                <w:b/>
                <w:bCs/>
                <w:color w:val="FFFFFF" w:themeColor="background1"/>
                <w:kern w:val="0"/>
                <w:sz w:val="20"/>
                <w:szCs w:val="20"/>
              </w:rPr>
              <w:t>警戒体制</w:t>
            </w:r>
          </w:p>
        </w:tc>
        <w:tc>
          <w:tcPr>
            <w:tcW w:w="1990" w:type="dxa"/>
            <w:vAlign w:val="center"/>
            <w:hideMark/>
          </w:tcPr>
          <w:p w14:paraId="5897AD00" w14:textId="77777777" w:rsidR="00191E47" w:rsidRPr="00024004" w:rsidRDefault="00191E47" w:rsidP="00DB2803">
            <w:pPr>
              <w:widowControl/>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大雨警報</w:t>
            </w:r>
          </w:p>
          <w:p w14:paraId="4DD4BEAD" w14:textId="77777777" w:rsidR="00191E47" w:rsidRPr="00024004" w:rsidRDefault="00191E47" w:rsidP="00DB2803">
            <w:pPr>
              <w:widowControl/>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氾濫警報</w:t>
            </w:r>
          </w:p>
          <w:p w14:paraId="75A3DF57" w14:textId="77777777" w:rsidR="00191E47" w:rsidRPr="00024004" w:rsidRDefault="00191E47" w:rsidP="00DB2803">
            <w:pPr>
              <w:widowControl/>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土砂災害警報</w:t>
            </w:r>
          </w:p>
          <w:p w14:paraId="2ABC0D69" w14:textId="77777777" w:rsidR="00191E47" w:rsidRPr="00024004" w:rsidRDefault="00191E47" w:rsidP="00DB2803">
            <w:pPr>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高潮警報</w:t>
            </w:r>
          </w:p>
        </w:tc>
        <w:tc>
          <w:tcPr>
            <w:tcW w:w="1559" w:type="dxa"/>
            <w:vAlign w:val="center"/>
            <w:hideMark/>
          </w:tcPr>
          <w:p w14:paraId="0B5B31EA" w14:textId="237C1867" w:rsidR="00191E47" w:rsidRPr="00024004" w:rsidRDefault="00191E47" w:rsidP="00DB2803">
            <w:pPr>
              <w:widowControl/>
              <w:rPr>
                <w:rFonts w:ascii="BIZ UDPゴシック" w:eastAsia="BIZ UDPゴシック" w:hAnsi="BIZ UDPゴシック" w:cs="ＭＳ Ｐゴシック"/>
                <w:color w:val="000000"/>
                <w:kern w:val="0"/>
                <w:sz w:val="20"/>
                <w:szCs w:val="20"/>
              </w:rPr>
            </w:pPr>
            <w:r>
              <w:rPr>
                <w:rFonts w:ascii="BIZ UDPゴシック" w:eastAsia="BIZ UDPゴシック" w:hAnsi="BIZ UDPゴシック" w:cs="ＭＳ Ｐゴシック" w:hint="eastAsia"/>
                <w:color w:val="000000"/>
                <w:kern w:val="0"/>
                <w:sz w:val="20"/>
                <w:szCs w:val="20"/>
              </w:rPr>
              <w:t>警戒レベル</w:t>
            </w:r>
            <w:r w:rsidR="00BB2D7D">
              <w:rPr>
                <w:rFonts w:ascii="BIZ UDPゴシック" w:eastAsia="BIZ UDPゴシック" w:hAnsi="BIZ UDPゴシック" w:cs="ＭＳ Ｐゴシック" w:hint="eastAsia"/>
                <w:color w:val="000000"/>
                <w:kern w:val="0"/>
                <w:sz w:val="20"/>
                <w:szCs w:val="20"/>
              </w:rPr>
              <w:t>３</w:t>
            </w:r>
            <w:r>
              <w:rPr>
                <w:rFonts w:ascii="BIZ UDPゴシック" w:eastAsia="BIZ UDPゴシック" w:hAnsi="BIZ UDPゴシック" w:cs="ＭＳ Ｐゴシック" w:hint="eastAsia"/>
                <w:color w:val="000000"/>
                <w:kern w:val="0"/>
                <w:sz w:val="20"/>
                <w:szCs w:val="20"/>
              </w:rPr>
              <w:t xml:space="preserve">　　　</w:t>
            </w:r>
            <w:r w:rsidRPr="00024004">
              <w:rPr>
                <w:rFonts w:ascii="BIZ UDPゴシック" w:eastAsia="BIZ UDPゴシック" w:hAnsi="BIZ UDPゴシック" w:cs="ＭＳ Ｐゴシック" w:hint="eastAsia"/>
                <w:color w:val="000000"/>
                <w:kern w:val="0"/>
                <w:sz w:val="20"/>
                <w:szCs w:val="20"/>
              </w:rPr>
              <w:t>高齢者等避難発令</w:t>
            </w:r>
          </w:p>
          <w:p w14:paraId="44969D66" w14:textId="77777777" w:rsidR="00191E47" w:rsidRPr="00024004" w:rsidRDefault="00191E47" w:rsidP="00DB2803">
            <w:pPr>
              <w:widowControl/>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避難所開設</w:t>
            </w:r>
          </w:p>
          <w:p w14:paraId="61211F27" w14:textId="77777777" w:rsidR="00191E47" w:rsidRPr="00024004" w:rsidRDefault="00191E47" w:rsidP="00DB2803">
            <w:pPr>
              <w:widowControl/>
              <w:rPr>
                <w:rFonts w:ascii="BIZ UDPゴシック" w:eastAsia="BIZ UDPゴシック" w:hAnsi="BIZ UDPゴシック" w:cs="ＭＳ Ｐゴシック"/>
                <w:color w:val="000000"/>
                <w:kern w:val="0"/>
                <w:sz w:val="20"/>
                <w:szCs w:val="20"/>
              </w:rPr>
            </w:pPr>
          </w:p>
        </w:tc>
        <w:tc>
          <w:tcPr>
            <w:tcW w:w="4678" w:type="dxa"/>
            <w:vAlign w:val="center"/>
            <w:hideMark/>
          </w:tcPr>
          <w:p w14:paraId="4EB517D9" w14:textId="77777777" w:rsidR="00191E47" w:rsidRDefault="00191E47" w:rsidP="00DB2803">
            <w:pPr>
              <w:pStyle w:val="a9"/>
              <w:numPr>
                <w:ilvl w:val="0"/>
                <w:numId w:val="10"/>
              </w:numPr>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情報の</w:t>
            </w:r>
            <w:r>
              <w:rPr>
                <w:rFonts w:ascii="BIZ UDPゴシック" w:eastAsia="BIZ UDPゴシック" w:hAnsi="BIZ UDPゴシック" w:cs="ＭＳ Ｐゴシック" w:hint="eastAsia"/>
                <w:color w:val="000000"/>
                <w:kern w:val="0"/>
                <w:sz w:val="20"/>
                <w:szCs w:val="20"/>
              </w:rPr>
              <w:t>収集・伝達</w:t>
            </w:r>
            <w:r w:rsidRPr="00024004">
              <w:rPr>
                <w:rFonts w:ascii="BIZ UDPゴシック" w:eastAsia="BIZ UDPゴシック" w:hAnsi="BIZ UDPゴシック" w:cs="ＭＳ Ｐゴシック" w:hint="eastAsia"/>
                <w:color w:val="000000"/>
                <w:kern w:val="0"/>
                <w:sz w:val="20"/>
                <w:szCs w:val="20"/>
              </w:rPr>
              <w:t xml:space="preserve">確認　</w:t>
            </w:r>
          </w:p>
          <w:p w14:paraId="1460C344" w14:textId="77777777" w:rsidR="00191E47" w:rsidRPr="00024004" w:rsidRDefault="00191E47" w:rsidP="00DB2803">
            <w:pPr>
              <w:pStyle w:val="a9"/>
              <w:numPr>
                <w:ilvl w:val="0"/>
                <w:numId w:val="10"/>
              </w:numPr>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職員の参集</w:t>
            </w:r>
          </w:p>
          <w:p w14:paraId="5F2FBC9A" w14:textId="77777777" w:rsidR="00191E47" w:rsidRDefault="00191E47" w:rsidP="00DB2803">
            <w:pPr>
              <w:pStyle w:val="a9"/>
              <w:numPr>
                <w:ilvl w:val="0"/>
                <w:numId w:val="10"/>
              </w:numPr>
              <w:rPr>
                <w:rFonts w:ascii="BIZ UDPゴシック" w:eastAsia="BIZ UDPゴシック" w:hAnsi="BIZ UDPゴシック" w:cs="ＭＳ Ｐゴシック"/>
                <w:color w:val="000000"/>
                <w:kern w:val="0"/>
                <w:sz w:val="20"/>
                <w:szCs w:val="20"/>
              </w:rPr>
            </w:pPr>
            <w:r>
              <w:rPr>
                <w:rFonts w:ascii="BIZ UDPゴシック" w:eastAsia="BIZ UDPゴシック" w:hAnsi="BIZ UDPゴシック" w:cs="ＭＳ Ｐゴシック" w:hint="eastAsia"/>
                <w:color w:val="000000"/>
                <w:kern w:val="0"/>
                <w:sz w:val="20"/>
                <w:szCs w:val="20"/>
              </w:rPr>
              <w:t>休業や停止業務の確認</w:t>
            </w:r>
          </w:p>
          <w:p w14:paraId="456342ED" w14:textId="77777777" w:rsidR="00191E47" w:rsidRDefault="00191E47" w:rsidP="00DB2803">
            <w:pPr>
              <w:pStyle w:val="a9"/>
              <w:numPr>
                <w:ilvl w:val="0"/>
                <w:numId w:val="10"/>
              </w:numPr>
              <w:rPr>
                <w:rFonts w:ascii="BIZ UDPゴシック" w:eastAsia="BIZ UDPゴシック" w:hAnsi="BIZ UDPゴシック" w:cs="ＭＳ Ｐゴシック"/>
                <w:color w:val="000000"/>
                <w:kern w:val="0"/>
                <w:sz w:val="20"/>
                <w:szCs w:val="20"/>
              </w:rPr>
            </w:pPr>
            <w:r>
              <w:rPr>
                <w:rFonts w:ascii="BIZ UDPゴシック" w:eastAsia="BIZ UDPゴシック" w:hAnsi="BIZ UDPゴシック" w:cs="ＭＳ Ｐゴシック" w:hint="eastAsia"/>
                <w:color w:val="000000"/>
                <w:kern w:val="0"/>
                <w:sz w:val="20"/>
                <w:szCs w:val="20"/>
              </w:rPr>
              <w:t>施設外避難の場合は避難先への連絡及び避難の開始</w:t>
            </w:r>
          </w:p>
          <w:p w14:paraId="0C0B55EB" w14:textId="77777777" w:rsidR="00191E47" w:rsidRPr="00024004" w:rsidRDefault="00191E47" w:rsidP="00DB2803">
            <w:pPr>
              <w:pStyle w:val="a9"/>
              <w:numPr>
                <w:ilvl w:val="0"/>
                <w:numId w:val="10"/>
              </w:numPr>
              <w:rPr>
                <w:rFonts w:ascii="BIZ UDPゴシック" w:eastAsia="BIZ UDPゴシック" w:hAnsi="BIZ UDPゴシック" w:cs="ＭＳ Ｐゴシック"/>
                <w:color w:val="000000"/>
                <w:kern w:val="0"/>
                <w:sz w:val="20"/>
                <w:szCs w:val="20"/>
              </w:rPr>
            </w:pPr>
            <w:r>
              <w:rPr>
                <w:rFonts w:ascii="BIZ UDPゴシック" w:eastAsia="BIZ UDPゴシック" w:hAnsi="BIZ UDPゴシック" w:cs="ＭＳ Ｐゴシック" w:hint="eastAsia"/>
                <w:color w:val="000000"/>
                <w:kern w:val="0"/>
                <w:sz w:val="20"/>
                <w:szCs w:val="20"/>
              </w:rPr>
              <w:t>通所</w:t>
            </w:r>
            <w:r w:rsidRPr="00024004">
              <w:rPr>
                <w:rFonts w:ascii="BIZ UDPゴシック" w:eastAsia="BIZ UDPゴシック" w:hAnsi="BIZ UDPゴシック" w:cs="ＭＳ Ｐゴシック" w:hint="eastAsia"/>
                <w:color w:val="000000"/>
                <w:kern w:val="0"/>
                <w:sz w:val="20"/>
                <w:szCs w:val="20"/>
              </w:rPr>
              <w:t>利用者の帰宅支援・家族への連絡</w:t>
            </w:r>
          </w:p>
          <w:p w14:paraId="29EBC75A" w14:textId="77777777" w:rsidR="00191E47" w:rsidRPr="00024004" w:rsidRDefault="00191E47" w:rsidP="00DB2803">
            <w:pPr>
              <w:pStyle w:val="a9"/>
              <w:numPr>
                <w:ilvl w:val="0"/>
                <w:numId w:val="10"/>
              </w:numPr>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施設内避難の準備（避難経路確認）</w:t>
            </w:r>
          </w:p>
          <w:p w14:paraId="554B9D43" w14:textId="77777777" w:rsidR="00191E47" w:rsidRPr="00024004" w:rsidRDefault="00191E47" w:rsidP="00DB2803">
            <w:pPr>
              <w:pStyle w:val="a9"/>
              <w:numPr>
                <w:ilvl w:val="0"/>
                <w:numId w:val="10"/>
              </w:numPr>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 xml:space="preserve">備蓄物資・食料の準備　</w:t>
            </w:r>
          </w:p>
          <w:p w14:paraId="50DCFDD0" w14:textId="77777777" w:rsidR="00191E47" w:rsidRPr="00024004" w:rsidRDefault="00191E47" w:rsidP="00DB2803">
            <w:pPr>
              <w:pStyle w:val="a9"/>
              <w:numPr>
                <w:ilvl w:val="0"/>
                <w:numId w:val="10"/>
              </w:numPr>
              <w:rPr>
                <w:rFonts w:ascii="BIZ UDPゴシック" w:eastAsia="BIZ UDPゴシック" w:hAnsi="BIZ UDPゴシック" w:cs="ＭＳ Ｐゴシック"/>
                <w:color w:val="000000"/>
                <w:kern w:val="0"/>
                <w:sz w:val="20"/>
                <w:szCs w:val="20"/>
              </w:rPr>
            </w:pPr>
            <w:r w:rsidRPr="00630B85">
              <w:rPr>
                <w:rFonts w:ascii="BIZ UDPゴシック" w:eastAsia="BIZ UDPゴシック" w:hAnsi="BIZ UDPゴシック" w:cs="ＭＳ Ｐゴシック" w:hint="eastAsia"/>
                <w:color w:val="000000"/>
                <w:kern w:val="0"/>
                <w:sz w:val="20"/>
                <w:szCs w:val="20"/>
              </w:rPr>
              <w:t xml:space="preserve">車両等の浸水想定外区域へ移動　</w:t>
            </w:r>
          </w:p>
        </w:tc>
      </w:tr>
      <w:tr w:rsidR="00191E47" w:rsidRPr="00024004" w14:paraId="6AAF4223" w14:textId="77777777" w:rsidTr="00056A10">
        <w:trPr>
          <w:trHeight w:val="1688"/>
        </w:trPr>
        <w:tc>
          <w:tcPr>
            <w:tcW w:w="1124" w:type="dxa"/>
            <w:shd w:val="clear" w:color="000000" w:fill="9900FF"/>
            <w:vAlign w:val="center"/>
            <w:hideMark/>
          </w:tcPr>
          <w:p w14:paraId="6AC78FB7" w14:textId="0BAFE341" w:rsidR="00191E47" w:rsidRPr="00024004" w:rsidRDefault="00191E47" w:rsidP="00DB2803">
            <w:pPr>
              <w:widowControl/>
              <w:rPr>
                <w:rFonts w:ascii="BIZ UDPゴシック" w:eastAsia="BIZ UDPゴシック" w:hAnsi="BIZ UDPゴシック" w:cs="ＭＳ Ｐゴシック"/>
                <w:b/>
                <w:bCs/>
                <w:color w:val="FFFFFF" w:themeColor="background1"/>
                <w:kern w:val="0"/>
                <w:sz w:val="20"/>
                <w:szCs w:val="20"/>
              </w:rPr>
            </w:pPr>
            <w:r w:rsidRPr="00024004">
              <w:rPr>
                <w:rFonts w:ascii="BIZ UDPゴシック" w:eastAsia="BIZ UDPゴシック" w:hAnsi="BIZ UDPゴシック" w:cs="ＭＳ Ｐゴシック" w:hint="eastAsia"/>
                <w:b/>
                <w:bCs/>
                <w:color w:val="FFFFFF" w:themeColor="background1"/>
                <w:kern w:val="0"/>
                <w:sz w:val="20"/>
                <w:szCs w:val="20"/>
              </w:rPr>
              <w:t>レベル</w:t>
            </w:r>
            <w:r w:rsidR="00BB2D7D">
              <w:rPr>
                <w:rFonts w:ascii="BIZ UDPゴシック" w:eastAsia="BIZ UDPゴシック" w:hAnsi="BIZ UDPゴシック" w:cs="ＭＳ Ｐゴシック" w:hint="eastAsia"/>
                <w:b/>
                <w:bCs/>
                <w:color w:val="FFFFFF" w:themeColor="background1"/>
                <w:kern w:val="0"/>
                <w:sz w:val="20"/>
                <w:szCs w:val="20"/>
              </w:rPr>
              <w:t>４</w:t>
            </w:r>
          </w:p>
          <w:p w14:paraId="04E15A84" w14:textId="77777777" w:rsidR="00191E47" w:rsidRPr="00024004" w:rsidRDefault="00191E47" w:rsidP="00DB2803">
            <w:pPr>
              <w:widowControl/>
              <w:rPr>
                <w:rFonts w:ascii="BIZ UDPゴシック" w:eastAsia="BIZ UDPゴシック" w:hAnsi="BIZ UDPゴシック" w:cs="ＭＳ Ｐゴシック"/>
                <w:b/>
                <w:bCs/>
                <w:color w:val="FFFFFF" w:themeColor="background1"/>
                <w:kern w:val="0"/>
                <w:sz w:val="20"/>
                <w:szCs w:val="20"/>
              </w:rPr>
            </w:pPr>
            <w:r w:rsidRPr="00024004">
              <w:rPr>
                <w:rFonts w:ascii="BIZ UDPゴシック" w:eastAsia="BIZ UDPゴシック" w:hAnsi="BIZ UDPゴシック" w:cs="ＭＳ Ｐゴシック" w:hint="eastAsia"/>
                <w:b/>
                <w:bCs/>
                <w:color w:val="FFFFFF" w:themeColor="background1"/>
                <w:kern w:val="0"/>
                <w:sz w:val="20"/>
                <w:szCs w:val="20"/>
              </w:rPr>
              <w:t>非常</w:t>
            </w:r>
            <w:r>
              <w:rPr>
                <w:rFonts w:ascii="BIZ UDPゴシック" w:eastAsia="BIZ UDPゴシック" w:hAnsi="BIZ UDPゴシック" w:cs="ＭＳ Ｐゴシック" w:hint="eastAsia"/>
                <w:b/>
                <w:bCs/>
                <w:color w:val="FFFFFF" w:themeColor="background1"/>
                <w:kern w:val="0"/>
                <w:sz w:val="20"/>
                <w:szCs w:val="20"/>
              </w:rPr>
              <w:t>体制</w:t>
            </w:r>
          </w:p>
        </w:tc>
        <w:tc>
          <w:tcPr>
            <w:tcW w:w="1990" w:type="dxa"/>
            <w:vAlign w:val="center"/>
            <w:hideMark/>
          </w:tcPr>
          <w:p w14:paraId="545A3752" w14:textId="77777777" w:rsidR="00191E47" w:rsidRPr="00024004" w:rsidRDefault="00191E47" w:rsidP="00DB2803">
            <w:pPr>
              <w:widowControl/>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大雨危険警報</w:t>
            </w:r>
          </w:p>
          <w:p w14:paraId="24091590" w14:textId="77777777" w:rsidR="00191E47" w:rsidRPr="00024004" w:rsidRDefault="00191E47" w:rsidP="00DB2803">
            <w:pPr>
              <w:widowControl/>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氾濫危険警報</w:t>
            </w:r>
          </w:p>
          <w:p w14:paraId="0B8D07D0" w14:textId="77777777" w:rsidR="00191E47" w:rsidRPr="00024004" w:rsidRDefault="00191E47" w:rsidP="00DB2803">
            <w:pPr>
              <w:widowControl/>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土砂災害危険警報</w:t>
            </w:r>
          </w:p>
          <w:p w14:paraId="3C716984" w14:textId="77777777" w:rsidR="00191E47" w:rsidRPr="00024004" w:rsidRDefault="00191E47" w:rsidP="00DB2803">
            <w:pPr>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高潮危険警報</w:t>
            </w:r>
          </w:p>
        </w:tc>
        <w:tc>
          <w:tcPr>
            <w:tcW w:w="1559" w:type="dxa"/>
            <w:vAlign w:val="center"/>
            <w:hideMark/>
          </w:tcPr>
          <w:p w14:paraId="65E9B435" w14:textId="0543C1BA" w:rsidR="00191E47" w:rsidRPr="00024004" w:rsidRDefault="00191E47" w:rsidP="00DB2803">
            <w:pPr>
              <w:widowControl/>
              <w:rPr>
                <w:rFonts w:ascii="BIZ UDPゴシック" w:eastAsia="BIZ UDPゴシック" w:hAnsi="BIZ UDPゴシック" w:cs="ＭＳ Ｐゴシック"/>
                <w:color w:val="000000"/>
                <w:kern w:val="0"/>
                <w:sz w:val="20"/>
                <w:szCs w:val="20"/>
              </w:rPr>
            </w:pPr>
            <w:r>
              <w:rPr>
                <w:rFonts w:ascii="BIZ UDPゴシック" w:eastAsia="BIZ UDPゴシック" w:hAnsi="BIZ UDPゴシック" w:cs="ＭＳ Ｐゴシック" w:hint="eastAsia"/>
                <w:color w:val="000000"/>
                <w:kern w:val="0"/>
                <w:sz w:val="20"/>
                <w:szCs w:val="20"/>
              </w:rPr>
              <w:t>警戒レベル</w:t>
            </w:r>
            <w:r w:rsidR="00BB2D7D">
              <w:rPr>
                <w:rFonts w:ascii="BIZ UDPゴシック" w:eastAsia="BIZ UDPゴシック" w:hAnsi="BIZ UDPゴシック" w:cs="ＭＳ Ｐゴシック" w:hint="eastAsia"/>
                <w:color w:val="000000"/>
                <w:kern w:val="0"/>
                <w:sz w:val="20"/>
                <w:szCs w:val="20"/>
              </w:rPr>
              <w:t>４</w:t>
            </w:r>
            <w:r>
              <w:rPr>
                <w:rFonts w:ascii="BIZ UDPゴシック" w:eastAsia="BIZ UDPゴシック" w:hAnsi="BIZ UDPゴシック" w:cs="ＭＳ Ｐゴシック" w:hint="eastAsia"/>
                <w:color w:val="000000"/>
                <w:kern w:val="0"/>
                <w:sz w:val="20"/>
                <w:szCs w:val="20"/>
              </w:rPr>
              <w:t xml:space="preserve">　　　</w:t>
            </w:r>
            <w:r w:rsidRPr="00024004">
              <w:rPr>
                <w:rFonts w:ascii="BIZ UDPゴシック" w:eastAsia="BIZ UDPゴシック" w:hAnsi="BIZ UDPゴシック" w:cs="ＭＳ Ｐゴシック" w:hint="eastAsia"/>
                <w:color w:val="000000"/>
                <w:kern w:val="0"/>
                <w:sz w:val="20"/>
                <w:szCs w:val="20"/>
              </w:rPr>
              <w:t>避難指示発令</w:t>
            </w:r>
          </w:p>
        </w:tc>
        <w:tc>
          <w:tcPr>
            <w:tcW w:w="4678" w:type="dxa"/>
            <w:vAlign w:val="center"/>
            <w:hideMark/>
          </w:tcPr>
          <w:p w14:paraId="51B34B7D" w14:textId="77777777" w:rsidR="00191E47" w:rsidRPr="00024004" w:rsidRDefault="00191E47" w:rsidP="00DB2803">
            <w:pPr>
              <w:pStyle w:val="a9"/>
              <w:numPr>
                <w:ilvl w:val="0"/>
                <w:numId w:val="10"/>
              </w:numPr>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防災情報の確認</w:t>
            </w:r>
          </w:p>
          <w:p w14:paraId="6663EC60" w14:textId="77777777" w:rsidR="00191E47" w:rsidRPr="00024004" w:rsidRDefault="00191E47" w:rsidP="00DB2803">
            <w:pPr>
              <w:pStyle w:val="a9"/>
              <w:numPr>
                <w:ilvl w:val="0"/>
                <w:numId w:val="10"/>
              </w:numPr>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利用者の安全確保</w:t>
            </w:r>
            <w:r>
              <w:rPr>
                <w:rFonts w:ascii="BIZ UDPゴシック" w:eastAsia="BIZ UDPゴシック" w:hAnsi="BIZ UDPゴシック" w:cs="ＭＳ Ｐゴシック" w:hint="eastAsia"/>
                <w:color w:val="000000"/>
                <w:kern w:val="0"/>
                <w:sz w:val="20"/>
                <w:szCs w:val="20"/>
              </w:rPr>
              <w:t>・</w:t>
            </w:r>
            <w:r w:rsidRPr="00024004">
              <w:rPr>
                <w:rFonts w:ascii="BIZ UDPゴシック" w:eastAsia="BIZ UDPゴシック" w:hAnsi="BIZ UDPゴシック" w:cs="ＭＳ Ｐゴシック" w:hint="eastAsia"/>
                <w:color w:val="000000"/>
                <w:kern w:val="0"/>
                <w:sz w:val="20"/>
                <w:szCs w:val="20"/>
              </w:rPr>
              <w:t>施設内避難の実施</w:t>
            </w:r>
          </w:p>
          <w:p w14:paraId="22700348" w14:textId="77777777" w:rsidR="00191E47" w:rsidRPr="00024004" w:rsidRDefault="00191E47" w:rsidP="00DB2803">
            <w:pPr>
              <w:pStyle w:val="a9"/>
              <w:numPr>
                <w:ilvl w:val="0"/>
                <w:numId w:val="10"/>
              </w:numPr>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屋外作業、移動等の禁止</w:t>
            </w:r>
          </w:p>
          <w:p w14:paraId="3E3AA3EB" w14:textId="77777777" w:rsidR="00191E47" w:rsidRPr="00AB4512" w:rsidRDefault="00191E47" w:rsidP="00DB2803">
            <w:pPr>
              <w:pStyle w:val="a9"/>
              <w:numPr>
                <w:ilvl w:val="0"/>
                <w:numId w:val="10"/>
              </w:numPr>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必要な</w:t>
            </w:r>
            <w:r>
              <w:rPr>
                <w:rFonts w:ascii="BIZ UDPゴシック" w:eastAsia="BIZ UDPゴシック" w:hAnsi="BIZ UDPゴシック" w:cs="ＭＳ Ｐゴシック" w:hint="eastAsia"/>
                <w:color w:val="000000"/>
                <w:kern w:val="0"/>
                <w:sz w:val="20"/>
                <w:szCs w:val="20"/>
              </w:rPr>
              <w:t>場合は、</w:t>
            </w:r>
            <w:r w:rsidRPr="00024004">
              <w:rPr>
                <w:rFonts w:ascii="BIZ UDPゴシック" w:eastAsia="BIZ UDPゴシック" w:hAnsi="BIZ UDPゴシック" w:cs="ＭＳ Ｐゴシック" w:hint="eastAsia"/>
                <w:color w:val="000000"/>
                <w:kern w:val="0"/>
                <w:sz w:val="20"/>
                <w:szCs w:val="20"/>
              </w:rPr>
              <w:t xml:space="preserve">応援の要請　　　</w:t>
            </w:r>
          </w:p>
        </w:tc>
      </w:tr>
      <w:tr w:rsidR="00191E47" w:rsidRPr="00024004" w14:paraId="48DAF489" w14:textId="77777777" w:rsidTr="00056A10">
        <w:trPr>
          <w:trHeight w:val="1404"/>
        </w:trPr>
        <w:tc>
          <w:tcPr>
            <w:tcW w:w="1124" w:type="dxa"/>
            <w:shd w:val="clear" w:color="000000" w:fill="000000"/>
            <w:vAlign w:val="center"/>
            <w:hideMark/>
          </w:tcPr>
          <w:p w14:paraId="60893BC3" w14:textId="2B79CE5B" w:rsidR="00191E47" w:rsidRPr="00024004" w:rsidRDefault="00191E47" w:rsidP="00DB2803">
            <w:pPr>
              <w:widowControl/>
              <w:rPr>
                <w:rFonts w:ascii="BIZ UDPゴシック" w:eastAsia="BIZ UDPゴシック" w:hAnsi="BIZ UDPゴシック" w:cs="ＭＳ Ｐゴシック"/>
                <w:b/>
                <w:bCs/>
                <w:color w:val="FFFFFF"/>
                <w:kern w:val="0"/>
                <w:sz w:val="20"/>
                <w:szCs w:val="20"/>
              </w:rPr>
            </w:pPr>
            <w:r w:rsidRPr="00024004">
              <w:rPr>
                <w:rFonts w:ascii="BIZ UDPゴシック" w:eastAsia="BIZ UDPゴシック" w:hAnsi="BIZ UDPゴシック" w:cs="ＭＳ Ｐゴシック" w:hint="eastAsia"/>
                <w:b/>
                <w:bCs/>
                <w:color w:val="FFFFFF"/>
                <w:kern w:val="0"/>
                <w:sz w:val="20"/>
                <w:szCs w:val="20"/>
              </w:rPr>
              <w:t>レベル</w:t>
            </w:r>
            <w:r w:rsidR="00BB2D7D">
              <w:rPr>
                <w:rFonts w:ascii="BIZ UDPゴシック" w:eastAsia="BIZ UDPゴシック" w:hAnsi="BIZ UDPゴシック" w:cs="ＭＳ Ｐゴシック" w:hint="eastAsia"/>
                <w:b/>
                <w:bCs/>
                <w:color w:val="FFFFFF"/>
                <w:kern w:val="0"/>
                <w:sz w:val="20"/>
                <w:szCs w:val="20"/>
              </w:rPr>
              <w:t>５</w:t>
            </w:r>
          </w:p>
        </w:tc>
        <w:tc>
          <w:tcPr>
            <w:tcW w:w="1990" w:type="dxa"/>
            <w:vAlign w:val="center"/>
            <w:hideMark/>
          </w:tcPr>
          <w:p w14:paraId="0BC69C22" w14:textId="77777777" w:rsidR="00191E47" w:rsidRPr="00024004" w:rsidRDefault="00191E47" w:rsidP="00DB2803">
            <w:pPr>
              <w:widowControl/>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大雨特別警報</w:t>
            </w:r>
          </w:p>
          <w:p w14:paraId="5D60743B" w14:textId="77777777" w:rsidR="00191E47" w:rsidRPr="00024004" w:rsidRDefault="00191E47" w:rsidP="00DB2803">
            <w:pPr>
              <w:widowControl/>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氾濫特別警報</w:t>
            </w:r>
          </w:p>
          <w:p w14:paraId="5857D7E5" w14:textId="77777777" w:rsidR="00191E47" w:rsidRPr="00024004" w:rsidRDefault="00191E47" w:rsidP="00DB2803">
            <w:pPr>
              <w:widowControl/>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土砂災害特別警報</w:t>
            </w:r>
          </w:p>
          <w:p w14:paraId="3D024B93" w14:textId="77777777" w:rsidR="00191E47" w:rsidRPr="00024004" w:rsidRDefault="00191E47" w:rsidP="00DB2803">
            <w:pPr>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高潮特別警報</w:t>
            </w:r>
          </w:p>
        </w:tc>
        <w:tc>
          <w:tcPr>
            <w:tcW w:w="1559" w:type="dxa"/>
            <w:vAlign w:val="center"/>
            <w:hideMark/>
          </w:tcPr>
          <w:p w14:paraId="1C1A2903" w14:textId="77777777" w:rsidR="00191E47" w:rsidRPr="00024004" w:rsidRDefault="00191E47" w:rsidP="00DB2803">
            <w:pPr>
              <w:widowControl/>
              <w:rPr>
                <w:rFonts w:ascii="BIZ UDPゴシック" w:eastAsia="BIZ UDPゴシック" w:hAnsi="BIZ UDPゴシック" w:cs="ＭＳ Ｐゴシック"/>
                <w:color w:val="000000"/>
                <w:kern w:val="0"/>
                <w:sz w:val="20"/>
                <w:szCs w:val="20"/>
              </w:rPr>
            </w:pPr>
          </w:p>
        </w:tc>
        <w:tc>
          <w:tcPr>
            <w:tcW w:w="4678" w:type="dxa"/>
            <w:vAlign w:val="center"/>
            <w:hideMark/>
          </w:tcPr>
          <w:p w14:paraId="32A40D11" w14:textId="77777777" w:rsidR="00191E47" w:rsidRPr="00024004" w:rsidRDefault="00191E47" w:rsidP="00DB2803">
            <w:pPr>
              <w:pStyle w:val="a9"/>
              <w:numPr>
                <w:ilvl w:val="0"/>
                <w:numId w:val="10"/>
              </w:numPr>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施設内待機</w:t>
            </w:r>
          </w:p>
          <w:p w14:paraId="5A9608C3" w14:textId="77777777" w:rsidR="00191E47" w:rsidRPr="00024004" w:rsidRDefault="00191E47" w:rsidP="00DB2803">
            <w:pPr>
              <w:pStyle w:val="a9"/>
              <w:numPr>
                <w:ilvl w:val="0"/>
                <w:numId w:val="10"/>
              </w:numPr>
              <w:rPr>
                <w:rFonts w:ascii="BIZ UDPゴシック" w:eastAsia="BIZ UDPゴシック" w:hAnsi="BIZ UDPゴシック" w:cs="ＭＳ Ｐゴシック"/>
                <w:color w:val="000000"/>
                <w:kern w:val="0"/>
                <w:sz w:val="20"/>
                <w:szCs w:val="20"/>
              </w:rPr>
            </w:pPr>
            <w:r w:rsidRPr="00024004">
              <w:rPr>
                <w:rFonts w:ascii="BIZ UDPゴシック" w:eastAsia="BIZ UDPゴシック" w:hAnsi="BIZ UDPゴシック" w:cs="ＭＳ Ｐゴシック" w:hint="eastAsia"/>
                <w:color w:val="000000"/>
                <w:kern w:val="0"/>
                <w:sz w:val="20"/>
                <w:szCs w:val="20"/>
              </w:rPr>
              <w:t>避難先で待機</w:t>
            </w:r>
          </w:p>
        </w:tc>
      </w:tr>
    </w:tbl>
    <w:p w14:paraId="5BB6977F" w14:textId="77777777" w:rsidR="00191E47" w:rsidRDefault="00191E47" w:rsidP="00C0386E">
      <w:pPr>
        <w:rPr>
          <w:rFonts w:ascii="BIZ UDPゴシック" w:eastAsia="BIZ UDPゴシック" w:hAnsi="BIZ UDPゴシック"/>
          <w:color w:val="FF0000"/>
          <w:sz w:val="22"/>
          <w:szCs w:val="22"/>
        </w:rPr>
      </w:pPr>
    </w:p>
    <w:p w14:paraId="2B646D93" w14:textId="05575607" w:rsidR="007277E4" w:rsidRDefault="007277E4" w:rsidP="007277E4">
      <w:pPr>
        <w:pStyle w:val="11"/>
        <w:ind w:firstLine="224"/>
      </w:pPr>
    </w:p>
    <w:p w14:paraId="2DF8E882" w14:textId="77777777" w:rsidR="007277E4" w:rsidRPr="0081698B" w:rsidRDefault="007277E4" w:rsidP="00C0386E">
      <w:pPr>
        <w:rPr>
          <w:rFonts w:ascii="BIZ UDPゴシック" w:eastAsia="BIZ UDPゴシック" w:hAnsi="BIZ UDPゴシック"/>
          <w:color w:val="FF0000"/>
          <w:sz w:val="22"/>
          <w:szCs w:val="22"/>
        </w:rPr>
      </w:pPr>
    </w:p>
    <w:sectPr w:rsidR="007277E4" w:rsidRPr="0081698B" w:rsidSect="00050CAF">
      <w:headerReference w:type="default" r:id="rId21"/>
      <w:footerReference w:type="default" r:id="rId22"/>
      <w:pgSz w:w="11906" w:h="16838" w:code="9"/>
      <w:pgMar w:top="1077" w:right="1361" w:bottom="1134" w:left="1361" w:header="851" w:footer="680" w:gutter="0"/>
      <w:cols w:space="425"/>
      <w:docGrid w:type="linesAndChars" w:linePitch="350" w:charSpace="28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FA2D5" w14:textId="77777777" w:rsidR="00806AD5" w:rsidRDefault="00806AD5" w:rsidP="007F6BA8">
      <w:r>
        <w:separator/>
      </w:r>
    </w:p>
  </w:endnote>
  <w:endnote w:type="continuationSeparator" w:id="0">
    <w:p w14:paraId="5F94D5D6" w14:textId="77777777" w:rsidR="00806AD5" w:rsidRDefault="00806AD5" w:rsidP="007F6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281116"/>
      <w:docPartObj>
        <w:docPartGallery w:val="Page Numbers (Bottom of Page)"/>
        <w:docPartUnique/>
      </w:docPartObj>
    </w:sdtPr>
    <w:sdtEndPr/>
    <w:sdtContent>
      <w:p w14:paraId="6615C1F5" w14:textId="44EB2094" w:rsidR="004501F8" w:rsidRDefault="004501F8">
        <w:pPr>
          <w:pStyle w:val="ad"/>
          <w:jc w:val="center"/>
        </w:pPr>
        <w:r>
          <w:fldChar w:fldCharType="begin"/>
        </w:r>
        <w:r>
          <w:instrText>PAGE   \* MERGEFORMAT</w:instrText>
        </w:r>
        <w:r>
          <w:fldChar w:fldCharType="separate"/>
        </w:r>
        <w:r>
          <w:rPr>
            <w:lang w:val="ja-JP"/>
          </w:rPr>
          <w:t>2</w:t>
        </w:r>
        <w:r>
          <w:fldChar w:fldCharType="end"/>
        </w:r>
      </w:p>
    </w:sdtContent>
  </w:sdt>
  <w:p w14:paraId="3C5663A1" w14:textId="77777777" w:rsidR="004501F8" w:rsidRDefault="004501F8">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7527A" w14:textId="77777777" w:rsidR="00806AD5" w:rsidRDefault="00806AD5" w:rsidP="007F6BA8">
      <w:r>
        <w:separator/>
      </w:r>
    </w:p>
  </w:footnote>
  <w:footnote w:type="continuationSeparator" w:id="0">
    <w:p w14:paraId="252A3104" w14:textId="77777777" w:rsidR="00806AD5" w:rsidRDefault="00806AD5" w:rsidP="007F6B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D30DC" w14:textId="2549DB36" w:rsidR="0080084D" w:rsidRDefault="0080084D">
    <w:pPr>
      <w:pStyle w:val="ab"/>
    </w:pPr>
    <w:r>
      <w:rPr>
        <w:noProof/>
      </w:rPr>
      <mc:AlternateContent>
        <mc:Choice Requires="wps">
          <w:drawing>
            <wp:anchor distT="0" distB="0" distL="114300" distR="114300" simplePos="0" relativeHeight="251659264" behindDoc="0" locked="0" layoutInCell="1" allowOverlap="1" wp14:anchorId="1D6B6D6D" wp14:editId="5C9EA96D">
              <wp:simplePos x="0" y="0"/>
              <wp:positionH relativeFrom="column">
                <wp:posOffset>5174615</wp:posOffset>
              </wp:positionH>
              <wp:positionV relativeFrom="paragraph">
                <wp:posOffset>-216535</wp:posOffset>
              </wp:positionV>
              <wp:extent cx="600075" cy="257175"/>
              <wp:effectExtent l="0" t="0" r="28575" b="28575"/>
              <wp:wrapNone/>
              <wp:docPr id="1472034648" name="テキスト ボックス 1"/>
              <wp:cNvGraphicFramePr/>
              <a:graphic xmlns:a="http://schemas.openxmlformats.org/drawingml/2006/main">
                <a:graphicData uri="http://schemas.microsoft.com/office/word/2010/wordprocessingShape">
                  <wps:wsp>
                    <wps:cNvSpPr txBox="1"/>
                    <wps:spPr>
                      <a:xfrm>
                        <a:off x="0" y="0"/>
                        <a:ext cx="600075" cy="257175"/>
                      </a:xfrm>
                      <a:prstGeom prst="rect">
                        <a:avLst/>
                      </a:prstGeom>
                      <a:solidFill>
                        <a:schemeClr val="lt1"/>
                      </a:solidFill>
                      <a:ln w="6350">
                        <a:solidFill>
                          <a:prstClr val="black"/>
                        </a:solidFill>
                      </a:ln>
                    </wps:spPr>
                    <wps:txbx>
                      <w:txbxContent>
                        <w:p w14:paraId="1351917F" w14:textId="416CFB99" w:rsidR="0080084D" w:rsidRDefault="0080084D">
                          <w:r>
                            <w:rPr>
                              <w:rFonts w:hint="eastAsia"/>
                            </w:rPr>
                            <w:t>様式８</w:t>
                          </w:r>
                        </w:p>
                        <w:p w14:paraId="5DC5F314" w14:textId="77777777" w:rsidR="0080084D" w:rsidRDefault="0080084D">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6B6D6D" id="_x0000_t202" coordsize="21600,21600" o:spt="202" path="m,l,21600r21600,l21600,xe">
              <v:stroke joinstyle="miter"/>
              <v:path gradientshapeok="t" o:connecttype="rect"/>
            </v:shapetype>
            <v:shape id="テキスト ボックス 1" o:spid="_x0000_s1031" type="#_x0000_t202" style="position:absolute;margin-left:407.45pt;margin-top:-17.05pt;width:47.2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" fillcolor="white [3201]" strokeweight=".5pt">
              <v:textbox>
                <w:txbxContent>
                  <w:p w14:paraId="1351917F" w14:textId="416CFB99" w:rsidR="0080084D" w:rsidRDefault="0080084D">
                    <w:r>
                      <w:rPr>
                        <w:rFonts w:hint="eastAsia"/>
                      </w:rPr>
                      <w:t>様式８</w:t>
                    </w:r>
                  </w:p>
                  <w:p w14:paraId="5DC5F314" w14:textId="77777777" w:rsidR="0080084D" w:rsidRDefault="0080084D">
                    <w:pPr>
                      <w:rPr>
                        <w:rFonts w:hint="eastAsia"/>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75E11"/>
    <w:multiLevelType w:val="hybridMultilevel"/>
    <w:tmpl w:val="18FA803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B766D12"/>
    <w:multiLevelType w:val="hybridMultilevel"/>
    <w:tmpl w:val="1390F9BE"/>
    <w:lvl w:ilvl="0" w:tplc="7A021B1E">
      <w:start w:val="1"/>
      <w:numFmt w:val="bullet"/>
      <w:lvlText w:val=""/>
      <w:lvlJc w:val="left"/>
      <w:pPr>
        <w:tabs>
          <w:tab w:val="num" w:pos="720"/>
        </w:tabs>
        <w:ind w:left="720" w:hanging="360"/>
      </w:pPr>
      <w:rPr>
        <w:rFonts w:ascii="Wingdings" w:hAnsi="Wingdings" w:hint="default"/>
      </w:rPr>
    </w:lvl>
    <w:lvl w:ilvl="1" w:tplc="9A4CF1D8" w:tentative="1">
      <w:start w:val="1"/>
      <w:numFmt w:val="bullet"/>
      <w:lvlText w:val=""/>
      <w:lvlJc w:val="left"/>
      <w:pPr>
        <w:tabs>
          <w:tab w:val="num" w:pos="1440"/>
        </w:tabs>
        <w:ind w:left="1440" w:hanging="360"/>
      </w:pPr>
      <w:rPr>
        <w:rFonts w:ascii="Wingdings" w:hAnsi="Wingdings" w:hint="default"/>
      </w:rPr>
    </w:lvl>
    <w:lvl w:ilvl="2" w:tplc="6A6C23BA" w:tentative="1">
      <w:start w:val="1"/>
      <w:numFmt w:val="bullet"/>
      <w:lvlText w:val=""/>
      <w:lvlJc w:val="left"/>
      <w:pPr>
        <w:tabs>
          <w:tab w:val="num" w:pos="2160"/>
        </w:tabs>
        <w:ind w:left="2160" w:hanging="360"/>
      </w:pPr>
      <w:rPr>
        <w:rFonts w:ascii="Wingdings" w:hAnsi="Wingdings" w:hint="default"/>
      </w:rPr>
    </w:lvl>
    <w:lvl w:ilvl="3" w:tplc="04220924" w:tentative="1">
      <w:start w:val="1"/>
      <w:numFmt w:val="bullet"/>
      <w:lvlText w:val=""/>
      <w:lvlJc w:val="left"/>
      <w:pPr>
        <w:tabs>
          <w:tab w:val="num" w:pos="2880"/>
        </w:tabs>
        <w:ind w:left="2880" w:hanging="360"/>
      </w:pPr>
      <w:rPr>
        <w:rFonts w:ascii="Wingdings" w:hAnsi="Wingdings" w:hint="default"/>
      </w:rPr>
    </w:lvl>
    <w:lvl w:ilvl="4" w:tplc="F7B8F922" w:tentative="1">
      <w:start w:val="1"/>
      <w:numFmt w:val="bullet"/>
      <w:lvlText w:val=""/>
      <w:lvlJc w:val="left"/>
      <w:pPr>
        <w:tabs>
          <w:tab w:val="num" w:pos="3600"/>
        </w:tabs>
        <w:ind w:left="3600" w:hanging="360"/>
      </w:pPr>
      <w:rPr>
        <w:rFonts w:ascii="Wingdings" w:hAnsi="Wingdings" w:hint="default"/>
      </w:rPr>
    </w:lvl>
    <w:lvl w:ilvl="5" w:tplc="37E0DBCE" w:tentative="1">
      <w:start w:val="1"/>
      <w:numFmt w:val="bullet"/>
      <w:lvlText w:val=""/>
      <w:lvlJc w:val="left"/>
      <w:pPr>
        <w:tabs>
          <w:tab w:val="num" w:pos="4320"/>
        </w:tabs>
        <w:ind w:left="4320" w:hanging="360"/>
      </w:pPr>
      <w:rPr>
        <w:rFonts w:ascii="Wingdings" w:hAnsi="Wingdings" w:hint="default"/>
      </w:rPr>
    </w:lvl>
    <w:lvl w:ilvl="6" w:tplc="04B01DF4" w:tentative="1">
      <w:start w:val="1"/>
      <w:numFmt w:val="bullet"/>
      <w:lvlText w:val=""/>
      <w:lvlJc w:val="left"/>
      <w:pPr>
        <w:tabs>
          <w:tab w:val="num" w:pos="5040"/>
        </w:tabs>
        <w:ind w:left="5040" w:hanging="360"/>
      </w:pPr>
      <w:rPr>
        <w:rFonts w:ascii="Wingdings" w:hAnsi="Wingdings" w:hint="default"/>
      </w:rPr>
    </w:lvl>
    <w:lvl w:ilvl="7" w:tplc="7B0AB756" w:tentative="1">
      <w:start w:val="1"/>
      <w:numFmt w:val="bullet"/>
      <w:lvlText w:val=""/>
      <w:lvlJc w:val="left"/>
      <w:pPr>
        <w:tabs>
          <w:tab w:val="num" w:pos="5760"/>
        </w:tabs>
        <w:ind w:left="5760" w:hanging="360"/>
      </w:pPr>
      <w:rPr>
        <w:rFonts w:ascii="Wingdings" w:hAnsi="Wingdings" w:hint="default"/>
      </w:rPr>
    </w:lvl>
    <w:lvl w:ilvl="8" w:tplc="E152A13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C47DF4"/>
    <w:multiLevelType w:val="multilevel"/>
    <w:tmpl w:val="A2C29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1448B6"/>
    <w:multiLevelType w:val="multilevel"/>
    <w:tmpl w:val="5C3E54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F626EE"/>
    <w:multiLevelType w:val="multilevel"/>
    <w:tmpl w:val="865E5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F45AC"/>
    <w:multiLevelType w:val="hybridMultilevel"/>
    <w:tmpl w:val="9B661498"/>
    <w:lvl w:ilvl="0" w:tplc="FE70C8AA">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182C75BA"/>
    <w:multiLevelType w:val="multilevel"/>
    <w:tmpl w:val="80E8C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DB0B14"/>
    <w:multiLevelType w:val="hybridMultilevel"/>
    <w:tmpl w:val="40ECEEF8"/>
    <w:lvl w:ilvl="0" w:tplc="2EF4BEAC">
      <w:start w:val="1"/>
      <w:numFmt w:val="bullet"/>
      <w:lvlText w:val=""/>
      <w:lvlJc w:val="left"/>
      <w:pPr>
        <w:tabs>
          <w:tab w:val="num" w:pos="720"/>
        </w:tabs>
        <w:ind w:left="720" w:hanging="360"/>
      </w:pPr>
      <w:rPr>
        <w:rFonts w:ascii="Wingdings" w:hAnsi="Wingdings" w:hint="default"/>
      </w:rPr>
    </w:lvl>
    <w:lvl w:ilvl="1" w:tplc="4394F294" w:tentative="1">
      <w:start w:val="1"/>
      <w:numFmt w:val="bullet"/>
      <w:lvlText w:val=""/>
      <w:lvlJc w:val="left"/>
      <w:pPr>
        <w:tabs>
          <w:tab w:val="num" w:pos="1440"/>
        </w:tabs>
        <w:ind w:left="1440" w:hanging="360"/>
      </w:pPr>
      <w:rPr>
        <w:rFonts w:ascii="Wingdings" w:hAnsi="Wingdings" w:hint="default"/>
      </w:rPr>
    </w:lvl>
    <w:lvl w:ilvl="2" w:tplc="CEB48374" w:tentative="1">
      <w:start w:val="1"/>
      <w:numFmt w:val="bullet"/>
      <w:lvlText w:val=""/>
      <w:lvlJc w:val="left"/>
      <w:pPr>
        <w:tabs>
          <w:tab w:val="num" w:pos="2160"/>
        </w:tabs>
        <w:ind w:left="2160" w:hanging="360"/>
      </w:pPr>
      <w:rPr>
        <w:rFonts w:ascii="Wingdings" w:hAnsi="Wingdings" w:hint="default"/>
      </w:rPr>
    </w:lvl>
    <w:lvl w:ilvl="3" w:tplc="7D3027C2" w:tentative="1">
      <w:start w:val="1"/>
      <w:numFmt w:val="bullet"/>
      <w:lvlText w:val=""/>
      <w:lvlJc w:val="left"/>
      <w:pPr>
        <w:tabs>
          <w:tab w:val="num" w:pos="2880"/>
        </w:tabs>
        <w:ind w:left="2880" w:hanging="360"/>
      </w:pPr>
      <w:rPr>
        <w:rFonts w:ascii="Wingdings" w:hAnsi="Wingdings" w:hint="default"/>
      </w:rPr>
    </w:lvl>
    <w:lvl w:ilvl="4" w:tplc="9B82496C" w:tentative="1">
      <w:start w:val="1"/>
      <w:numFmt w:val="bullet"/>
      <w:lvlText w:val=""/>
      <w:lvlJc w:val="left"/>
      <w:pPr>
        <w:tabs>
          <w:tab w:val="num" w:pos="3600"/>
        </w:tabs>
        <w:ind w:left="3600" w:hanging="360"/>
      </w:pPr>
      <w:rPr>
        <w:rFonts w:ascii="Wingdings" w:hAnsi="Wingdings" w:hint="default"/>
      </w:rPr>
    </w:lvl>
    <w:lvl w:ilvl="5" w:tplc="4CA4B190" w:tentative="1">
      <w:start w:val="1"/>
      <w:numFmt w:val="bullet"/>
      <w:lvlText w:val=""/>
      <w:lvlJc w:val="left"/>
      <w:pPr>
        <w:tabs>
          <w:tab w:val="num" w:pos="4320"/>
        </w:tabs>
        <w:ind w:left="4320" w:hanging="360"/>
      </w:pPr>
      <w:rPr>
        <w:rFonts w:ascii="Wingdings" w:hAnsi="Wingdings" w:hint="default"/>
      </w:rPr>
    </w:lvl>
    <w:lvl w:ilvl="6" w:tplc="7D92F114" w:tentative="1">
      <w:start w:val="1"/>
      <w:numFmt w:val="bullet"/>
      <w:lvlText w:val=""/>
      <w:lvlJc w:val="left"/>
      <w:pPr>
        <w:tabs>
          <w:tab w:val="num" w:pos="5040"/>
        </w:tabs>
        <w:ind w:left="5040" w:hanging="360"/>
      </w:pPr>
      <w:rPr>
        <w:rFonts w:ascii="Wingdings" w:hAnsi="Wingdings" w:hint="default"/>
      </w:rPr>
    </w:lvl>
    <w:lvl w:ilvl="7" w:tplc="289677E2" w:tentative="1">
      <w:start w:val="1"/>
      <w:numFmt w:val="bullet"/>
      <w:lvlText w:val=""/>
      <w:lvlJc w:val="left"/>
      <w:pPr>
        <w:tabs>
          <w:tab w:val="num" w:pos="5760"/>
        </w:tabs>
        <w:ind w:left="5760" w:hanging="360"/>
      </w:pPr>
      <w:rPr>
        <w:rFonts w:ascii="Wingdings" w:hAnsi="Wingdings" w:hint="default"/>
      </w:rPr>
    </w:lvl>
    <w:lvl w:ilvl="8" w:tplc="B9FC756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A836C8"/>
    <w:multiLevelType w:val="multilevel"/>
    <w:tmpl w:val="B4440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A13F61"/>
    <w:multiLevelType w:val="hybridMultilevel"/>
    <w:tmpl w:val="6E984750"/>
    <w:lvl w:ilvl="0" w:tplc="37029392">
      <w:start w:val="1"/>
      <w:numFmt w:val="bullet"/>
      <w:lvlText w:val="•"/>
      <w:lvlJc w:val="left"/>
      <w:pPr>
        <w:tabs>
          <w:tab w:val="num" w:pos="720"/>
        </w:tabs>
        <w:ind w:left="720" w:hanging="360"/>
      </w:pPr>
      <w:rPr>
        <w:rFonts w:ascii="Arial" w:hAnsi="Arial" w:hint="default"/>
      </w:rPr>
    </w:lvl>
    <w:lvl w:ilvl="1" w:tplc="CD4A26D4" w:tentative="1">
      <w:start w:val="1"/>
      <w:numFmt w:val="bullet"/>
      <w:lvlText w:val="•"/>
      <w:lvlJc w:val="left"/>
      <w:pPr>
        <w:tabs>
          <w:tab w:val="num" w:pos="1440"/>
        </w:tabs>
        <w:ind w:left="1440" w:hanging="360"/>
      </w:pPr>
      <w:rPr>
        <w:rFonts w:ascii="Arial" w:hAnsi="Arial" w:hint="default"/>
      </w:rPr>
    </w:lvl>
    <w:lvl w:ilvl="2" w:tplc="E5F0B6A0" w:tentative="1">
      <w:start w:val="1"/>
      <w:numFmt w:val="bullet"/>
      <w:lvlText w:val="•"/>
      <w:lvlJc w:val="left"/>
      <w:pPr>
        <w:tabs>
          <w:tab w:val="num" w:pos="2160"/>
        </w:tabs>
        <w:ind w:left="2160" w:hanging="360"/>
      </w:pPr>
      <w:rPr>
        <w:rFonts w:ascii="Arial" w:hAnsi="Arial" w:hint="default"/>
      </w:rPr>
    </w:lvl>
    <w:lvl w:ilvl="3" w:tplc="A8AA0E1C" w:tentative="1">
      <w:start w:val="1"/>
      <w:numFmt w:val="bullet"/>
      <w:lvlText w:val="•"/>
      <w:lvlJc w:val="left"/>
      <w:pPr>
        <w:tabs>
          <w:tab w:val="num" w:pos="2880"/>
        </w:tabs>
        <w:ind w:left="2880" w:hanging="360"/>
      </w:pPr>
      <w:rPr>
        <w:rFonts w:ascii="Arial" w:hAnsi="Arial" w:hint="default"/>
      </w:rPr>
    </w:lvl>
    <w:lvl w:ilvl="4" w:tplc="CEE23206" w:tentative="1">
      <w:start w:val="1"/>
      <w:numFmt w:val="bullet"/>
      <w:lvlText w:val="•"/>
      <w:lvlJc w:val="left"/>
      <w:pPr>
        <w:tabs>
          <w:tab w:val="num" w:pos="3600"/>
        </w:tabs>
        <w:ind w:left="3600" w:hanging="360"/>
      </w:pPr>
      <w:rPr>
        <w:rFonts w:ascii="Arial" w:hAnsi="Arial" w:hint="default"/>
      </w:rPr>
    </w:lvl>
    <w:lvl w:ilvl="5" w:tplc="6714D426" w:tentative="1">
      <w:start w:val="1"/>
      <w:numFmt w:val="bullet"/>
      <w:lvlText w:val="•"/>
      <w:lvlJc w:val="left"/>
      <w:pPr>
        <w:tabs>
          <w:tab w:val="num" w:pos="4320"/>
        </w:tabs>
        <w:ind w:left="4320" w:hanging="360"/>
      </w:pPr>
      <w:rPr>
        <w:rFonts w:ascii="Arial" w:hAnsi="Arial" w:hint="default"/>
      </w:rPr>
    </w:lvl>
    <w:lvl w:ilvl="6" w:tplc="6FD26AC0" w:tentative="1">
      <w:start w:val="1"/>
      <w:numFmt w:val="bullet"/>
      <w:lvlText w:val="•"/>
      <w:lvlJc w:val="left"/>
      <w:pPr>
        <w:tabs>
          <w:tab w:val="num" w:pos="5040"/>
        </w:tabs>
        <w:ind w:left="5040" w:hanging="360"/>
      </w:pPr>
      <w:rPr>
        <w:rFonts w:ascii="Arial" w:hAnsi="Arial" w:hint="default"/>
      </w:rPr>
    </w:lvl>
    <w:lvl w:ilvl="7" w:tplc="A8F2E190" w:tentative="1">
      <w:start w:val="1"/>
      <w:numFmt w:val="bullet"/>
      <w:lvlText w:val="•"/>
      <w:lvlJc w:val="left"/>
      <w:pPr>
        <w:tabs>
          <w:tab w:val="num" w:pos="5760"/>
        </w:tabs>
        <w:ind w:left="5760" w:hanging="360"/>
      </w:pPr>
      <w:rPr>
        <w:rFonts w:ascii="Arial" w:hAnsi="Arial" w:hint="default"/>
      </w:rPr>
    </w:lvl>
    <w:lvl w:ilvl="8" w:tplc="F0C2E77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E10614C"/>
    <w:multiLevelType w:val="hybridMultilevel"/>
    <w:tmpl w:val="D1C61514"/>
    <w:lvl w:ilvl="0" w:tplc="B0F07D6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3D76060C"/>
    <w:multiLevelType w:val="multilevel"/>
    <w:tmpl w:val="42EE00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E82777"/>
    <w:multiLevelType w:val="multilevel"/>
    <w:tmpl w:val="97A65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CA6261"/>
    <w:multiLevelType w:val="multilevel"/>
    <w:tmpl w:val="01A45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B62736"/>
    <w:multiLevelType w:val="hybridMultilevel"/>
    <w:tmpl w:val="E1B0D8E8"/>
    <w:lvl w:ilvl="0" w:tplc="E0E0A01C">
      <w:start w:val="1"/>
      <w:numFmt w:val="bullet"/>
      <w:lvlText w:val=""/>
      <w:lvlJc w:val="left"/>
      <w:pPr>
        <w:tabs>
          <w:tab w:val="num" w:pos="720"/>
        </w:tabs>
        <w:ind w:left="720" w:hanging="360"/>
      </w:pPr>
      <w:rPr>
        <w:rFonts w:ascii="Wingdings" w:hAnsi="Wingdings" w:hint="default"/>
      </w:rPr>
    </w:lvl>
    <w:lvl w:ilvl="1" w:tplc="B9F46748" w:tentative="1">
      <w:start w:val="1"/>
      <w:numFmt w:val="bullet"/>
      <w:lvlText w:val=""/>
      <w:lvlJc w:val="left"/>
      <w:pPr>
        <w:tabs>
          <w:tab w:val="num" w:pos="1440"/>
        </w:tabs>
        <w:ind w:left="1440" w:hanging="360"/>
      </w:pPr>
      <w:rPr>
        <w:rFonts w:ascii="Wingdings" w:hAnsi="Wingdings" w:hint="default"/>
      </w:rPr>
    </w:lvl>
    <w:lvl w:ilvl="2" w:tplc="BED476AA" w:tentative="1">
      <w:start w:val="1"/>
      <w:numFmt w:val="bullet"/>
      <w:lvlText w:val=""/>
      <w:lvlJc w:val="left"/>
      <w:pPr>
        <w:tabs>
          <w:tab w:val="num" w:pos="2160"/>
        </w:tabs>
        <w:ind w:left="2160" w:hanging="360"/>
      </w:pPr>
      <w:rPr>
        <w:rFonts w:ascii="Wingdings" w:hAnsi="Wingdings" w:hint="default"/>
      </w:rPr>
    </w:lvl>
    <w:lvl w:ilvl="3" w:tplc="ED7E7E6E" w:tentative="1">
      <w:start w:val="1"/>
      <w:numFmt w:val="bullet"/>
      <w:lvlText w:val=""/>
      <w:lvlJc w:val="left"/>
      <w:pPr>
        <w:tabs>
          <w:tab w:val="num" w:pos="2880"/>
        </w:tabs>
        <w:ind w:left="2880" w:hanging="360"/>
      </w:pPr>
      <w:rPr>
        <w:rFonts w:ascii="Wingdings" w:hAnsi="Wingdings" w:hint="default"/>
      </w:rPr>
    </w:lvl>
    <w:lvl w:ilvl="4" w:tplc="C1AA49B0" w:tentative="1">
      <w:start w:val="1"/>
      <w:numFmt w:val="bullet"/>
      <w:lvlText w:val=""/>
      <w:lvlJc w:val="left"/>
      <w:pPr>
        <w:tabs>
          <w:tab w:val="num" w:pos="3600"/>
        </w:tabs>
        <w:ind w:left="3600" w:hanging="360"/>
      </w:pPr>
      <w:rPr>
        <w:rFonts w:ascii="Wingdings" w:hAnsi="Wingdings" w:hint="default"/>
      </w:rPr>
    </w:lvl>
    <w:lvl w:ilvl="5" w:tplc="50F64F52" w:tentative="1">
      <w:start w:val="1"/>
      <w:numFmt w:val="bullet"/>
      <w:lvlText w:val=""/>
      <w:lvlJc w:val="left"/>
      <w:pPr>
        <w:tabs>
          <w:tab w:val="num" w:pos="4320"/>
        </w:tabs>
        <w:ind w:left="4320" w:hanging="360"/>
      </w:pPr>
      <w:rPr>
        <w:rFonts w:ascii="Wingdings" w:hAnsi="Wingdings" w:hint="default"/>
      </w:rPr>
    </w:lvl>
    <w:lvl w:ilvl="6" w:tplc="83F48FCC" w:tentative="1">
      <w:start w:val="1"/>
      <w:numFmt w:val="bullet"/>
      <w:lvlText w:val=""/>
      <w:lvlJc w:val="left"/>
      <w:pPr>
        <w:tabs>
          <w:tab w:val="num" w:pos="5040"/>
        </w:tabs>
        <w:ind w:left="5040" w:hanging="360"/>
      </w:pPr>
      <w:rPr>
        <w:rFonts w:ascii="Wingdings" w:hAnsi="Wingdings" w:hint="default"/>
      </w:rPr>
    </w:lvl>
    <w:lvl w:ilvl="7" w:tplc="32D6C5D4" w:tentative="1">
      <w:start w:val="1"/>
      <w:numFmt w:val="bullet"/>
      <w:lvlText w:val=""/>
      <w:lvlJc w:val="left"/>
      <w:pPr>
        <w:tabs>
          <w:tab w:val="num" w:pos="5760"/>
        </w:tabs>
        <w:ind w:left="5760" w:hanging="360"/>
      </w:pPr>
      <w:rPr>
        <w:rFonts w:ascii="Wingdings" w:hAnsi="Wingdings" w:hint="default"/>
      </w:rPr>
    </w:lvl>
    <w:lvl w:ilvl="8" w:tplc="DB60AEA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857BFF"/>
    <w:multiLevelType w:val="hybridMultilevel"/>
    <w:tmpl w:val="BFF80E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586B3AF1"/>
    <w:multiLevelType w:val="hybridMultilevel"/>
    <w:tmpl w:val="E000249C"/>
    <w:lvl w:ilvl="0" w:tplc="C5D86896">
      <w:start w:val="1"/>
      <w:numFmt w:val="bullet"/>
      <w:lvlText w:val="•"/>
      <w:lvlJc w:val="left"/>
      <w:pPr>
        <w:tabs>
          <w:tab w:val="num" w:pos="720"/>
        </w:tabs>
        <w:ind w:left="720" w:hanging="360"/>
      </w:pPr>
      <w:rPr>
        <w:rFonts w:ascii="Arial" w:hAnsi="Arial" w:hint="default"/>
      </w:rPr>
    </w:lvl>
    <w:lvl w:ilvl="1" w:tplc="B48ABF40" w:tentative="1">
      <w:start w:val="1"/>
      <w:numFmt w:val="bullet"/>
      <w:lvlText w:val="•"/>
      <w:lvlJc w:val="left"/>
      <w:pPr>
        <w:tabs>
          <w:tab w:val="num" w:pos="1440"/>
        </w:tabs>
        <w:ind w:left="1440" w:hanging="360"/>
      </w:pPr>
      <w:rPr>
        <w:rFonts w:ascii="Arial" w:hAnsi="Arial" w:hint="default"/>
      </w:rPr>
    </w:lvl>
    <w:lvl w:ilvl="2" w:tplc="99B66228" w:tentative="1">
      <w:start w:val="1"/>
      <w:numFmt w:val="bullet"/>
      <w:lvlText w:val="•"/>
      <w:lvlJc w:val="left"/>
      <w:pPr>
        <w:tabs>
          <w:tab w:val="num" w:pos="2160"/>
        </w:tabs>
        <w:ind w:left="2160" w:hanging="360"/>
      </w:pPr>
      <w:rPr>
        <w:rFonts w:ascii="Arial" w:hAnsi="Arial" w:hint="default"/>
      </w:rPr>
    </w:lvl>
    <w:lvl w:ilvl="3" w:tplc="09A67628" w:tentative="1">
      <w:start w:val="1"/>
      <w:numFmt w:val="bullet"/>
      <w:lvlText w:val="•"/>
      <w:lvlJc w:val="left"/>
      <w:pPr>
        <w:tabs>
          <w:tab w:val="num" w:pos="2880"/>
        </w:tabs>
        <w:ind w:left="2880" w:hanging="360"/>
      </w:pPr>
      <w:rPr>
        <w:rFonts w:ascii="Arial" w:hAnsi="Arial" w:hint="default"/>
      </w:rPr>
    </w:lvl>
    <w:lvl w:ilvl="4" w:tplc="799E078A" w:tentative="1">
      <w:start w:val="1"/>
      <w:numFmt w:val="bullet"/>
      <w:lvlText w:val="•"/>
      <w:lvlJc w:val="left"/>
      <w:pPr>
        <w:tabs>
          <w:tab w:val="num" w:pos="3600"/>
        </w:tabs>
        <w:ind w:left="3600" w:hanging="360"/>
      </w:pPr>
      <w:rPr>
        <w:rFonts w:ascii="Arial" w:hAnsi="Arial" w:hint="default"/>
      </w:rPr>
    </w:lvl>
    <w:lvl w:ilvl="5" w:tplc="A7920F10" w:tentative="1">
      <w:start w:val="1"/>
      <w:numFmt w:val="bullet"/>
      <w:lvlText w:val="•"/>
      <w:lvlJc w:val="left"/>
      <w:pPr>
        <w:tabs>
          <w:tab w:val="num" w:pos="4320"/>
        </w:tabs>
        <w:ind w:left="4320" w:hanging="360"/>
      </w:pPr>
      <w:rPr>
        <w:rFonts w:ascii="Arial" w:hAnsi="Arial" w:hint="default"/>
      </w:rPr>
    </w:lvl>
    <w:lvl w:ilvl="6" w:tplc="46EE8E10" w:tentative="1">
      <w:start w:val="1"/>
      <w:numFmt w:val="bullet"/>
      <w:lvlText w:val="•"/>
      <w:lvlJc w:val="left"/>
      <w:pPr>
        <w:tabs>
          <w:tab w:val="num" w:pos="5040"/>
        </w:tabs>
        <w:ind w:left="5040" w:hanging="360"/>
      </w:pPr>
      <w:rPr>
        <w:rFonts w:ascii="Arial" w:hAnsi="Arial" w:hint="default"/>
      </w:rPr>
    </w:lvl>
    <w:lvl w:ilvl="7" w:tplc="A8A8D894" w:tentative="1">
      <w:start w:val="1"/>
      <w:numFmt w:val="bullet"/>
      <w:lvlText w:val="•"/>
      <w:lvlJc w:val="left"/>
      <w:pPr>
        <w:tabs>
          <w:tab w:val="num" w:pos="5760"/>
        </w:tabs>
        <w:ind w:left="5760" w:hanging="360"/>
      </w:pPr>
      <w:rPr>
        <w:rFonts w:ascii="Arial" w:hAnsi="Arial" w:hint="default"/>
      </w:rPr>
    </w:lvl>
    <w:lvl w:ilvl="8" w:tplc="3B9A0EA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AB77292"/>
    <w:multiLevelType w:val="multilevel"/>
    <w:tmpl w:val="38A0D9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CB3D19"/>
    <w:multiLevelType w:val="multilevel"/>
    <w:tmpl w:val="55EEE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F57989"/>
    <w:multiLevelType w:val="hybridMultilevel"/>
    <w:tmpl w:val="B0E4CE5A"/>
    <w:lvl w:ilvl="0" w:tplc="FFBC69C6">
      <w:start w:val="1"/>
      <w:numFmt w:val="bullet"/>
      <w:lvlText w:val="•"/>
      <w:lvlJc w:val="left"/>
      <w:pPr>
        <w:tabs>
          <w:tab w:val="num" w:pos="720"/>
        </w:tabs>
        <w:ind w:left="720" w:hanging="360"/>
      </w:pPr>
      <w:rPr>
        <w:rFonts w:ascii="Arial" w:hAnsi="Arial" w:hint="default"/>
      </w:rPr>
    </w:lvl>
    <w:lvl w:ilvl="1" w:tplc="4E28BE6E" w:tentative="1">
      <w:start w:val="1"/>
      <w:numFmt w:val="bullet"/>
      <w:lvlText w:val="•"/>
      <w:lvlJc w:val="left"/>
      <w:pPr>
        <w:tabs>
          <w:tab w:val="num" w:pos="1440"/>
        </w:tabs>
        <w:ind w:left="1440" w:hanging="360"/>
      </w:pPr>
      <w:rPr>
        <w:rFonts w:ascii="Arial" w:hAnsi="Arial" w:hint="default"/>
      </w:rPr>
    </w:lvl>
    <w:lvl w:ilvl="2" w:tplc="3D427460" w:tentative="1">
      <w:start w:val="1"/>
      <w:numFmt w:val="bullet"/>
      <w:lvlText w:val="•"/>
      <w:lvlJc w:val="left"/>
      <w:pPr>
        <w:tabs>
          <w:tab w:val="num" w:pos="2160"/>
        </w:tabs>
        <w:ind w:left="2160" w:hanging="360"/>
      </w:pPr>
      <w:rPr>
        <w:rFonts w:ascii="Arial" w:hAnsi="Arial" w:hint="default"/>
      </w:rPr>
    </w:lvl>
    <w:lvl w:ilvl="3" w:tplc="E41248DE" w:tentative="1">
      <w:start w:val="1"/>
      <w:numFmt w:val="bullet"/>
      <w:lvlText w:val="•"/>
      <w:lvlJc w:val="left"/>
      <w:pPr>
        <w:tabs>
          <w:tab w:val="num" w:pos="2880"/>
        </w:tabs>
        <w:ind w:left="2880" w:hanging="360"/>
      </w:pPr>
      <w:rPr>
        <w:rFonts w:ascii="Arial" w:hAnsi="Arial" w:hint="default"/>
      </w:rPr>
    </w:lvl>
    <w:lvl w:ilvl="4" w:tplc="E2404110" w:tentative="1">
      <w:start w:val="1"/>
      <w:numFmt w:val="bullet"/>
      <w:lvlText w:val="•"/>
      <w:lvlJc w:val="left"/>
      <w:pPr>
        <w:tabs>
          <w:tab w:val="num" w:pos="3600"/>
        </w:tabs>
        <w:ind w:left="3600" w:hanging="360"/>
      </w:pPr>
      <w:rPr>
        <w:rFonts w:ascii="Arial" w:hAnsi="Arial" w:hint="default"/>
      </w:rPr>
    </w:lvl>
    <w:lvl w:ilvl="5" w:tplc="6EFA0FB4" w:tentative="1">
      <w:start w:val="1"/>
      <w:numFmt w:val="bullet"/>
      <w:lvlText w:val="•"/>
      <w:lvlJc w:val="left"/>
      <w:pPr>
        <w:tabs>
          <w:tab w:val="num" w:pos="4320"/>
        </w:tabs>
        <w:ind w:left="4320" w:hanging="360"/>
      </w:pPr>
      <w:rPr>
        <w:rFonts w:ascii="Arial" w:hAnsi="Arial" w:hint="default"/>
      </w:rPr>
    </w:lvl>
    <w:lvl w:ilvl="6" w:tplc="DE2E3E58" w:tentative="1">
      <w:start w:val="1"/>
      <w:numFmt w:val="bullet"/>
      <w:lvlText w:val="•"/>
      <w:lvlJc w:val="left"/>
      <w:pPr>
        <w:tabs>
          <w:tab w:val="num" w:pos="5040"/>
        </w:tabs>
        <w:ind w:left="5040" w:hanging="360"/>
      </w:pPr>
      <w:rPr>
        <w:rFonts w:ascii="Arial" w:hAnsi="Arial" w:hint="default"/>
      </w:rPr>
    </w:lvl>
    <w:lvl w:ilvl="7" w:tplc="0D6C4076" w:tentative="1">
      <w:start w:val="1"/>
      <w:numFmt w:val="bullet"/>
      <w:lvlText w:val="•"/>
      <w:lvlJc w:val="left"/>
      <w:pPr>
        <w:tabs>
          <w:tab w:val="num" w:pos="5760"/>
        </w:tabs>
        <w:ind w:left="5760" w:hanging="360"/>
      </w:pPr>
      <w:rPr>
        <w:rFonts w:ascii="Arial" w:hAnsi="Arial" w:hint="default"/>
      </w:rPr>
    </w:lvl>
    <w:lvl w:ilvl="8" w:tplc="50C8938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12A63B3"/>
    <w:multiLevelType w:val="hybridMultilevel"/>
    <w:tmpl w:val="1DB02F28"/>
    <w:lvl w:ilvl="0" w:tplc="C7D01F0A">
      <w:numFmt w:val="bullet"/>
      <w:lvlText w:val="・"/>
      <w:lvlJc w:val="left"/>
      <w:pPr>
        <w:ind w:left="360" w:hanging="360"/>
      </w:pPr>
      <w:rPr>
        <w:rFonts w:ascii="BIZ UDPゴシック" w:eastAsia="BIZ UDPゴシック" w:hAnsi="BIZ UDPゴシック" w:cs="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6C77645E"/>
    <w:multiLevelType w:val="hybridMultilevel"/>
    <w:tmpl w:val="6F5A6F5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7C755C9D"/>
    <w:multiLevelType w:val="multilevel"/>
    <w:tmpl w:val="83E20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1644731">
    <w:abstractNumId w:val="10"/>
  </w:num>
  <w:num w:numId="2" w16cid:durableId="252126371">
    <w:abstractNumId w:val="19"/>
  </w:num>
  <w:num w:numId="3" w16cid:durableId="752775984">
    <w:abstractNumId w:val="16"/>
  </w:num>
  <w:num w:numId="4" w16cid:durableId="1775396730">
    <w:abstractNumId w:val="9"/>
  </w:num>
  <w:num w:numId="5" w16cid:durableId="2102213207">
    <w:abstractNumId w:val="1"/>
  </w:num>
  <w:num w:numId="6" w16cid:durableId="905603215">
    <w:abstractNumId w:val="7"/>
  </w:num>
  <w:num w:numId="7" w16cid:durableId="1232081230">
    <w:abstractNumId w:val="5"/>
  </w:num>
  <w:num w:numId="8" w16cid:durableId="1510676446">
    <w:abstractNumId w:val="15"/>
  </w:num>
  <w:num w:numId="9" w16cid:durableId="824710240">
    <w:abstractNumId w:val="20"/>
  </w:num>
  <w:num w:numId="10" w16cid:durableId="1512336287">
    <w:abstractNumId w:val="0"/>
  </w:num>
  <w:num w:numId="11" w16cid:durableId="690760846">
    <w:abstractNumId w:val="21"/>
  </w:num>
  <w:num w:numId="12" w16cid:durableId="1411846896">
    <w:abstractNumId w:val="14"/>
  </w:num>
  <w:num w:numId="13" w16cid:durableId="242376203">
    <w:abstractNumId w:val="11"/>
  </w:num>
  <w:num w:numId="14" w16cid:durableId="817381715">
    <w:abstractNumId w:val="8"/>
  </w:num>
  <w:num w:numId="15" w16cid:durableId="1613316769">
    <w:abstractNumId w:val="22"/>
  </w:num>
  <w:num w:numId="16" w16cid:durableId="612636963">
    <w:abstractNumId w:val="2"/>
  </w:num>
  <w:num w:numId="17" w16cid:durableId="452359274">
    <w:abstractNumId w:val="4"/>
  </w:num>
  <w:num w:numId="18" w16cid:durableId="1890650133">
    <w:abstractNumId w:val="17"/>
  </w:num>
  <w:num w:numId="19" w16cid:durableId="1041518580">
    <w:abstractNumId w:val="18"/>
  </w:num>
  <w:num w:numId="20" w16cid:durableId="1245920105">
    <w:abstractNumId w:val="12"/>
  </w:num>
  <w:num w:numId="21" w16cid:durableId="386220310">
    <w:abstractNumId w:val="13"/>
  </w:num>
  <w:num w:numId="22" w16cid:durableId="345399463">
    <w:abstractNumId w:val="3"/>
  </w:num>
  <w:num w:numId="23" w16cid:durableId="14098107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12"/>
  <w:drawingGridVerticalSpacing w:val="17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2BE"/>
    <w:rsid w:val="0000308F"/>
    <w:rsid w:val="00013BE7"/>
    <w:rsid w:val="000178DE"/>
    <w:rsid w:val="00024004"/>
    <w:rsid w:val="00024619"/>
    <w:rsid w:val="00040AFB"/>
    <w:rsid w:val="00050CAF"/>
    <w:rsid w:val="00056163"/>
    <w:rsid w:val="00056A10"/>
    <w:rsid w:val="00066E59"/>
    <w:rsid w:val="000701D4"/>
    <w:rsid w:val="00073C98"/>
    <w:rsid w:val="000A2ECA"/>
    <w:rsid w:val="000A4E1E"/>
    <w:rsid w:val="000A65D3"/>
    <w:rsid w:val="000C4843"/>
    <w:rsid w:val="000C5C2B"/>
    <w:rsid w:val="000F49BD"/>
    <w:rsid w:val="00102237"/>
    <w:rsid w:val="00105DAC"/>
    <w:rsid w:val="001112FF"/>
    <w:rsid w:val="00125EB9"/>
    <w:rsid w:val="0013161F"/>
    <w:rsid w:val="00143B74"/>
    <w:rsid w:val="001514C9"/>
    <w:rsid w:val="00156BD9"/>
    <w:rsid w:val="001815EB"/>
    <w:rsid w:val="001831E0"/>
    <w:rsid w:val="00191E47"/>
    <w:rsid w:val="001A32C4"/>
    <w:rsid w:val="001A55C5"/>
    <w:rsid w:val="001A638E"/>
    <w:rsid w:val="001C1FDE"/>
    <w:rsid w:val="001D091E"/>
    <w:rsid w:val="001D0967"/>
    <w:rsid w:val="001D26D7"/>
    <w:rsid w:val="001E1982"/>
    <w:rsid w:val="001E6E04"/>
    <w:rsid w:val="001E75FC"/>
    <w:rsid w:val="001E7C00"/>
    <w:rsid w:val="00204282"/>
    <w:rsid w:val="00205E00"/>
    <w:rsid w:val="002552C9"/>
    <w:rsid w:val="00263314"/>
    <w:rsid w:val="00277D7C"/>
    <w:rsid w:val="00292BF7"/>
    <w:rsid w:val="002C1036"/>
    <w:rsid w:val="002F3B26"/>
    <w:rsid w:val="002F6219"/>
    <w:rsid w:val="003103DC"/>
    <w:rsid w:val="00313C50"/>
    <w:rsid w:val="003333FE"/>
    <w:rsid w:val="00335689"/>
    <w:rsid w:val="003363FE"/>
    <w:rsid w:val="00343F46"/>
    <w:rsid w:val="00360906"/>
    <w:rsid w:val="00372DE6"/>
    <w:rsid w:val="00381BBB"/>
    <w:rsid w:val="003A384F"/>
    <w:rsid w:val="003B02BE"/>
    <w:rsid w:val="003E0D69"/>
    <w:rsid w:val="003E44D5"/>
    <w:rsid w:val="003F59E9"/>
    <w:rsid w:val="004020A1"/>
    <w:rsid w:val="00415EA0"/>
    <w:rsid w:val="00430AC8"/>
    <w:rsid w:val="004314F5"/>
    <w:rsid w:val="00433623"/>
    <w:rsid w:val="004353DC"/>
    <w:rsid w:val="004501F8"/>
    <w:rsid w:val="004519AF"/>
    <w:rsid w:val="004537FC"/>
    <w:rsid w:val="00466C69"/>
    <w:rsid w:val="00485663"/>
    <w:rsid w:val="004A4F52"/>
    <w:rsid w:val="004B22A3"/>
    <w:rsid w:val="004C0530"/>
    <w:rsid w:val="004D7DF8"/>
    <w:rsid w:val="004E1B4A"/>
    <w:rsid w:val="004E2CA4"/>
    <w:rsid w:val="0050345F"/>
    <w:rsid w:val="00510DC5"/>
    <w:rsid w:val="00523810"/>
    <w:rsid w:val="0053288D"/>
    <w:rsid w:val="00540E0E"/>
    <w:rsid w:val="00541C2D"/>
    <w:rsid w:val="00544384"/>
    <w:rsid w:val="00545C67"/>
    <w:rsid w:val="00560252"/>
    <w:rsid w:val="00572CEF"/>
    <w:rsid w:val="00573E43"/>
    <w:rsid w:val="005772FB"/>
    <w:rsid w:val="00595A71"/>
    <w:rsid w:val="00597857"/>
    <w:rsid w:val="005A0527"/>
    <w:rsid w:val="005C3690"/>
    <w:rsid w:val="005F2883"/>
    <w:rsid w:val="00607F99"/>
    <w:rsid w:val="00607FA3"/>
    <w:rsid w:val="00611FA5"/>
    <w:rsid w:val="00615A88"/>
    <w:rsid w:val="00623692"/>
    <w:rsid w:val="00630B85"/>
    <w:rsid w:val="00640AF8"/>
    <w:rsid w:val="006556A3"/>
    <w:rsid w:val="006618ED"/>
    <w:rsid w:val="00665A7C"/>
    <w:rsid w:val="006A2BEF"/>
    <w:rsid w:val="006A6209"/>
    <w:rsid w:val="006A7F1C"/>
    <w:rsid w:val="006C373A"/>
    <w:rsid w:val="0070293A"/>
    <w:rsid w:val="00703772"/>
    <w:rsid w:val="007277E4"/>
    <w:rsid w:val="007338D8"/>
    <w:rsid w:val="007977AC"/>
    <w:rsid w:val="007B0379"/>
    <w:rsid w:val="007B03A4"/>
    <w:rsid w:val="007B34AC"/>
    <w:rsid w:val="007B7E78"/>
    <w:rsid w:val="007C426B"/>
    <w:rsid w:val="007D194F"/>
    <w:rsid w:val="007D4554"/>
    <w:rsid w:val="007E2C58"/>
    <w:rsid w:val="007E67C6"/>
    <w:rsid w:val="007F22F7"/>
    <w:rsid w:val="007F6BA8"/>
    <w:rsid w:val="0080033D"/>
    <w:rsid w:val="0080084D"/>
    <w:rsid w:val="00800CB1"/>
    <w:rsid w:val="00806AD5"/>
    <w:rsid w:val="00807049"/>
    <w:rsid w:val="0081698B"/>
    <w:rsid w:val="00823BC3"/>
    <w:rsid w:val="008250B1"/>
    <w:rsid w:val="008552CA"/>
    <w:rsid w:val="00865E16"/>
    <w:rsid w:val="008678A8"/>
    <w:rsid w:val="00867B8B"/>
    <w:rsid w:val="00872551"/>
    <w:rsid w:val="008909B4"/>
    <w:rsid w:val="008C3EE1"/>
    <w:rsid w:val="008C61A7"/>
    <w:rsid w:val="008D7777"/>
    <w:rsid w:val="008E7289"/>
    <w:rsid w:val="008F18D8"/>
    <w:rsid w:val="00912CF1"/>
    <w:rsid w:val="00913344"/>
    <w:rsid w:val="009369F0"/>
    <w:rsid w:val="00952BE9"/>
    <w:rsid w:val="00982E39"/>
    <w:rsid w:val="0099564D"/>
    <w:rsid w:val="009B372D"/>
    <w:rsid w:val="009B77FC"/>
    <w:rsid w:val="009C074F"/>
    <w:rsid w:val="009E60D2"/>
    <w:rsid w:val="009E6A29"/>
    <w:rsid w:val="009E7144"/>
    <w:rsid w:val="00A07DDD"/>
    <w:rsid w:val="00A27EEC"/>
    <w:rsid w:val="00A32BA6"/>
    <w:rsid w:val="00A353CE"/>
    <w:rsid w:val="00A40272"/>
    <w:rsid w:val="00A624AE"/>
    <w:rsid w:val="00A65D83"/>
    <w:rsid w:val="00A812A4"/>
    <w:rsid w:val="00A83D6D"/>
    <w:rsid w:val="00AB4512"/>
    <w:rsid w:val="00AE09FC"/>
    <w:rsid w:val="00AE491E"/>
    <w:rsid w:val="00AE5A27"/>
    <w:rsid w:val="00AF0717"/>
    <w:rsid w:val="00B018E6"/>
    <w:rsid w:val="00B0771B"/>
    <w:rsid w:val="00B1137D"/>
    <w:rsid w:val="00B217F6"/>
    <w:rsid w:val="00B2368E"/>
    <w:rsid w:val="00B3739A"/>
    <w:rsid w:val="00B4575F"/>
    <w:rsid w:val="00B66C9D"/>
    <w:rsid w:val="00B76165"/>
    <w:rsid w:val="00B77DD8"/>
    <w:rsid w:val="00BB083D"/>
    <w:rsid w:val="00BB2D7D"/>
    <w:rsid w:val="00BB4FC3"/>
    <w:rsid w:val="00BC5A98"/>
    <w:rsid w:val="00BE17F7"/>
    <w:rsid w:val="00BF36D7"/>
    <w:rsid w:val="00BF4E2D"/>
    <w:rsid w:val="00BF7364"/>
    <w:rsid w:val="00C033FD"/>
    <w:rsid w:val="00C0386E"/>
    <w:rsid w:val="00C10F45"/>
    <w:rsid w:val="00C440EC"/>
    <w:rsid w:val="00C5338B"/>
    <w:rsid w:val="00C5503A"/>
    <w:rsid w:val="00C60B82"/>
    <w:rsid w:val="00C620AE"/>
    <w:rsid w:val="00C6288E"/>
    <w:rsid w:val="00C6319C"/>
    <w:rsid w:val="00C64752"/>
    <w:rsid w:val="00C73AD9"/>
    <w:rsid w:val="00C73EF9"/>
    <w:rsid w:val="00CA7FFA"/>
    <w:rsid w:val="00CB37E0"/>
    <w:rsid w:val="00CC351C"/>
    <w:rsid w:val="00CE087A"/>
    <w:rsid w:val="00D05B8A"/>
    <w:rsid w:val="00D10227"/>
    <w:rsid w:val="00D32A0F"/>
    <w:rsid w:val="00D46495"/>
    <w:rsid w:val="00D507D8"/>
    <w:rsid w:val="00D50BE8"/>
    <w:rsid w:val="00D53ECA"/>
    <w:rsid w:val="00D56584"/>
    <w:rsid w:val="00D83EAA"/>
    <w:rsid w:val="00D93084"/>
    <w:rsid w:val="00DB53FA"/>
    <w:rsid w:val="00DD0F54"/>
    <w:rsid w:val="00DD2335"/>
    <w:rsid w:val="00DD4335"/>
    <w:rsid w:val="00DE131C"/>
    <w:rsid w:val="00DE16FC"/>
    <w:rsid w:val="00DF3F30"/>
    <w:rsid w:val="00E3548D"/>
    <w:rsid w:val="00E40237"/>
    <w:rsid w:val="00E407F4"/>
    <w:rsid w:val="00E504EC"/>
    <w:rsid w:val="00E608B8"/>
    <w:rsid w:val="00E738A3"/>
    <w:rsid w:val="00E90F6A"/>
    <w:rsid w:val="00EA2B93"/>
    <w:rsid w:val="00EB7DC9"/>
    <w:rsid w:val="00EC7D5C"/>
    <w:rsid w:val="00ED1A10"/>
    <w:rsid w:val="00EE537C"/>
    <w:rsid w:val="00EE709A"/>
    <w:rsid w:val="00EE765B"/>
    <w:rsid w:val="00EF0225"/>
    <w:rsid w:val="00EF38A4"/>
    <w:rsid w:val="00F034A0"/>
    <w:rsid w:val="00F26F22"/>
    <w:rsid w:val="00F3278C"/>
    <w:rsid w:val="00F44021"/>
    <w:rsid w:val="00F446AE"/>
    <w:rsid w:val="00F5750C"/>
    <w:rsid w:val="00F637FA"/>
    <w:rsid w:val="00F63FCB"/>
    <w:rsid w:val="00FB06C1"/>
    <w:rsid w:val="00FE0AB6"/>
    <w:rsid w:val="00FE58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CAE2E7B"/>
  <w15:chartTrackingRefBased/>
  <w15:docId w15:val="{07E05D2B-6E10-4B21-B64E-720B51F20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D32A0F"/>
    <w:pPr>
      <w:keepNext/>
      <w:keepLines/>
      <w:spacing w:after="80"/>
      <w:outlineLvl w:val="0"/>
    </w:pPr>
    <w:rPr>
      <w:rFonts w:asciiTheme="majorHAnsi" w:eastAsiaTheme="majorEastAsia" w:hAnsiTheme="majorHAnsi" w:cstheme="majorBidi"/>
      <w:b/>
      <w:bCs/>
      <w:color w:val="000000" w:themeColor="text1"/>
      <w:sz w:val="24"/>
      <w:szCs w:val="32"/>
    </w:rPr>
  </w:style>
  <w:style w:type="paragraph" w:styleId="2">
    <w:name w:val="heading 2"/>
    <w:basedOn w:val="a"/>
    <w:next w:val="a"/>
    <w:link w:val="20"/>
    <w:uiPriority w:val="9"/>
    <w:unhideWhenUsed/>
    <w:qFormat/>
    <w:rsid w:val="003333FE"/>
    <w:pPr>
      <w:keepNext/>
      <w:keepLines/>
      <w:spacing w:before="120" w:after="80"/>
      <w:outlineLvl w:val="1"/>
    </w:pPr>
    <w:rPr>
      <w:rFonts w:asciiTheme="majorHAnsi" w:eastAsiaTheme="majorEastAsia" w:hAnsiTheme="majorHAnsi" w:cstheme="majorBidi"/>
      <w:color w:val="000000" w:themeColor="text1"/>
      <w:sz w:val="22"/>
      <w:szCs w:val="28"/>
    </w:rPr>
  </w:style>
  <w:style w:type="paragraph" w:styleId="3">
    <w:name w:val="heading 3"/>
    <w:basedOn w:val="a"/>
    <w:next w:val="a"/>
    <w:link w:val="30"/>
    <w:uiPriority w:val="9"/>
    <w:semiHidden/>
    <w:unhideWhenUsed/>
    <w:qFormat/>
    <w:rsid w:val="003B02BE"/>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3B02BE"/>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3B02BE"/>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3B02BE"/>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3B02BE"/>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3B02BE"/>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3B02BE"/>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32A0F"/>
    <w:rPr>
      <w:rFonts w:asciiTheme="majorHAnsi" w:eastAsiaTheme="majorEastAsia" w:hAnsiTheme="majorHAnsi" w:cstheme="majorBidi"/>
      <w:b/>
      <w:bCs/>
      <w:color w:val="000000" w:themeColor="text1"/>
      <w:sz w:val="24"/>
      <w:szCs w:val="32"/>
    </w:rPr>
  </w:style>
  <w:style w:type="character" w:customStyle="1" w:styleId="20">
    <w:name w:val="見出し 2 (文字)"/>
    <w:basedOn w:val="a0"/>
    <w:link w:val="2"/>
    <w:uiPriority w:val="9"/>
    <w:rsid w:val="003333FE"/>
    <w:rPr>
      <w:rFonts w:asciiTheme="majorHAnsi" w:eastAsiaTheme="majorEastAsia" w:hAnsiTheme="majorHAnsi" w:cstheme="majorBidi"/>
      <w:color w:val="000000" w:themeColor="text1"/>
      <w:sz w:val="22"/>
      <w:szCs w:val="28"/>
    </w:rPr>
  </w:style>
  <w:style w:type="character" w:customStyle="1" w:styleId="30">
    <w:name w:val="見出し 3 (文字)"/>
    <w:basedOn w:val="a0"/>
    <w:link w:val="3"/>
    <w:uiPriority w:val="9"/>
    <w:semiHidden/>
    <w:rsid w:val="003B02BE"/>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3B02BE"/>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3B02BE"/>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3B02BE"/>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3B02BE"/>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3B02BE"/>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3B02BE"/>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3B02B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3B02B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B02B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3B02B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B02BE"/>
    <w:pPr>
      <w:spacing w:before="160" w:after="160"/>
      <w:jc w:val="center"/>
    </w:pPr>
    <w:rPr>
      <w:i/>
      <w:iCs/>
      <w:color w:val="404040" w:themeColor="text1" w:themeTint="BF"/>
    </w:rPr>
  </w:style>
  <w:style w:type="character" w:customStyle="1" w:styleId="a8">
    <w:name w:val="引用文 (文字)"/>
    <w:basedOn w:val="a0"/>
    <w:link w:val="a7"/>
    <w:uiPriority w:val="29"/>
    <w:rsid w:val="003B02BE"/>
    <w:rPr>
      <w:i/>
      <w:iCs/>
      <w:color w:val="404040" w:themeColor="text1" w:themeTint="BF"/>
    </w:rPr>
  </w:style>
  <w:style w:type="paragraph" w:styleId="a9">
    <w:name w:val="List Paragraph"/>
    <w:basedOn w:val="a"/>
    <w:uiPriority w:val="34"/>
    <w:qFormat/>
    <w:rsid w:val="003B02BE"/>
    <w:pPr>
      <w:ind w:left="720"/>
      <w:contextualSpacing/>
    </w:pPr>
  </w:style>
  <w:style w:type="character" w:styleId="21">
    <w:name w:val="Intense Emphasis"/>
    <w:basedOn w:val="a0"/>
    <w:uiPriority w:val="21"/>
    <w:qFormat/>
    <w:rsid w:val="003B02BE"/>
    <w:rPr>
      <w:i/>
      <w:iCs/>
      <w:color w:val="0F4761" w:themeColor="accent1" w:themeShade="BF"/>
    </w:rPr>
  </w:style>
  <w:style w:type="paragraph" w:styleId="22">
    <w:name w:val="Intense Quote"/>
    <w:basedOn w:val="a"/>
    <w:next w:val="a"/>
    <w:link w:val="23"/>
    <w:uiPriority w:val="30"/>
    <w:qFormat/>
    <w:rsid w:val="003B02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3B02BE"/>
    <w:rPr>
      <w:i/>
      <w:iCs/>
      <w:color w:val="0F4761" w:themeColor="accent1" w:themeShade="BF"/>
    </w:rPr>
  </w:style>
  <w:style w:type="character" w:styleId="24">
    <w:name w:val="Intense Reference"/>
    <w:basedOn w:val="a0"/>
    <w:uiPriority w:val="32"/>
    <w:qFormat/>
    <w:rsid w:val="003B02BE"/>
    <w:rPr>
      <w:b/>
      <w:bCs/>
      <w:smallCaps/>
      <w:color w:val="0F4761" w:themeColor="accent1" w:themeShade="BF"/>
      <w:spacing w:val="5"/>
    </w:rPr>
  </w:style>
  <w:style w:type="table" w:styleId="aa">
    <w:name w:val="Table Grid"/>
    <w:basedOn w:val="a1"/>
    <w:uiPriority w:val="39"/>
    <w:rsid w:val="00D83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7F6BA8"/>
    <w:pPr>
      <w:tabs>
        <w:tab w:val="center" w:pos="4252"/>
        <w:tab w:val="right" w:pos="8504"/>
      </w:tabs>
      <w:snapToGrid w:val="0"/>
    </w:pPr>
  </w:style>
  <w:style w:type="character" w:customStyle="1" w:styleId="ac">
    <w:name w:val="ヘッダー (文字)"/>
    <w:basedOn w:val="a0"/>
    <w:link w:val="ab"/>
    <w:uiPriority w:val="99"/>
    <w:rsid w:val="007F6BA8"/>
  </w:style>
  <w:style w:type="paragraph" w:styleId="ad">
    <w:name w:val="footer"/>
    <w:basedOn w:val="a"/>
    <w:link w:val="ae"/>
    <w:uiPriority w:val="99"/>
    <w:unhideWhenUsed/>
    <w:rsid w:val="007F6BA8"/>
    <w:pPr>
      <w:tabs>
        <w:tab w:val="center" w:pos="4252"/>
        <w:tab w:val="right" w:pos="8504"/>
      </w:tabs>
      <w:snapToGrid w:val="0"/>
    </w:pPr>
  </w:style>
  <w:style w:type="character" w:customStyle="1" w:styleId="ae">
    <w:name w:val="フッター (文字)"/>
    <w:basedOn w:val="a0"/>
    <w:link w:val="ad"/>
    <w:uiPriority w:val="99"/>
    <w:rsid w:val="007F6BA8"/>
  </w:style>
  <w:style w:type="character" w:styleId="af">
    <w:name w:val="Hyperlink"/>
    <w:uiPriority w:val="99"/>
    <w:unhideWhenUsed/>
    <w:rsid w:val="00E504EC"/>
    <w:rPr>
      <w:color w:val="0000FF"/>
      <w:u w:val="single"/>
    </w:rPr>
  </w:style>
  <w:style w:type="character" w:styleId="af0">
    <w:name w:val="Unresolved Mention"/>
    <w:basedOn w:val="a0"/>
    <w:uiPriority w:val="99"/>
    <w:semiHidden/>
    <w:unhideWhenUsed/>
    <w:rsid w:val="00560252"/>
    <w:rPr>
      <w:color w:val="605E5C"/>
      <w:shd w:val="clear" w:color="auto" w:fill="E1DFDD"/>
    </w:rPr>
  </w:style>
  <w:style w:type="paragraph" w:customStyle="1" w:styleId="11">
    <w:name w:val="スタイル1"/>
    <w:basedOn w:val="a"/>
    <w:link w:val="12"/>
    <w:qFormat/>
    <w:rsid w:val="00B2368E"/>
    <w:pPr>
      <w:spacing w:line="276" w:lineRule="auto"/>
      <w:ind w:firstLineChars="100" w:firstLine="227"/>
    </w:pPr>
    <w:rPr>
      <w:rFonts w:ascii="Century Gothic" w:eastAsia="BIZ UDPゴシック" w:hAnsi="Century Gothic"/>
    </w:rPr>
  </w:style>
  <w:style w:type="character" w:customStyle="1" w:styleId="12">
    <w:name w:val="スタイル1 (文字)"/>
    <w:basedOn w:val="a0"/>
    <w:link w:val="11"/>
    <w:rsid w:val="00B2368E"/>
    <w:rPr>
      <w:rFonts w:ascii="Century Gothic" w:eastAsia="BIZ UDPゴシック" w:hAnsi="Century Gothic"/>
    </w:rPr>
  </w:style>
  <w:style w:type="paragraph" w:customStyle="1" w:styleId="25">
    <w:name w:val="スタイル2"/>
    <w:basedOn w:val="a"/>
    <w:link w:val="26"/>
    <w:qFormat/>
    <w:rsid w:val="00430AC8"/>
    <w:rPr>
      <w:rFonts w:ascii="BIZ UDPゴシック" w:eastAsia="BIZ UDPゴシック" w:hAnsi="BIZ UDPゴシック"/>
      <w:b/>
      <w:bCs/>
      <w:color w:val="000000" w:themeColor="text1"/>
      <w:sz w:val="22"/>
      <w:szCs w:val="22"/>
      <w:u w:val="single"/>
    </w:rPr>
  </w:style>
  <w:style w:type="character" w:customStyle="1" w:styleId="26">
    <w:name w:val="スタイル2 (文字)"/>
    <w:basedOn w:val="a0"/>
    <w:link w:val="25"/>
    <w:rsid w:val="00430AC8"/>
    <w:rPr>
      <w:rFonts w:ascii="BIZ UDPゴシック" w:eastAsia="BIZ UDPゴシック" w:hAnsi="BIZ UDPゴシック"/>
      <w:b/>
      <w:bCs/>
      <w:color w:val="000000" w:themeColor="text1"/>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2007 - 2010">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13</Pages>
  <Words>1309</Words>
  <Characters>7466</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伊永 勉</dc:creator>
  <cp:keywords/>
  <dc:description/>
  <cp:lastModifiedBy>柴田</cp:lastModifiedBy>
  <cp:revision>18</cp:revision>
  <cp:lastPrinted>2026-03-28T01:48:00Z</cp:lastPrinted>
  <dcterms:created xsi:type="dcterms:W3CDTF">2026-03-28T01:45:00Z</dcterms:created>
  <dcterms:modified xsi:type="dcterms:W3CDTF">2026-04-16T06:31:00Z</dcterms:modified>
</cp:coreProperties>
</file>